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138" w:rsidRDefault="006063B9" w:rsidP="00AA5240">
      <w:pPr>
        <w:spacing w:line="300" w:lineRule="auto"/>
        <w:rPr>
          <w:rFonts w:ascii="Arial" w:hAnsi="Arial" w:cs="Arial"/>
          <w:b/>
          <w:bCs/>
          <w:sz w:val="32"/>
          <w:szCs w:val="32"/>
        </w:rPr>
      </w:pPr>
      <w:r w:rsidRPr="006063B9">
        <w:rPr>
          <w:rFonts w:ascii="Arial" w:hAnsi="Arial" w:cs="Arial"/>
          <w:b/>
          <w:bCs/>
          <w:sz w:val="32"/>
          <w:szCs w:val="32"/>
        </w:rPr>
        <w:t>Combating Climate Change</w:t>
      </w:r>
    </w:p>
    <w:p w:rsidR="008B6644" w:rsidRDefault="008B6644" w:rsidP="00AA5240">
      <w:pPr>
        <w:spacing w:line="300" w:lineRule="auto"/>
        <w:rPr>
          <w:rFonts w:ascii="Arial" w:hAnsi="Arial" w:cs="Arial"/>
          <w:b/>
          <w:bCs/>
          <w:sz w:val="32"/>
          <w:szCs w:val="32"/>
        </w:rPr>
      </w:pPr>
    </w:p>
    <w:sdt>
      <w:sdtPr>
        <w:rPr>
          <w:rFonts w:asciiTheme="minorHAnsi" w:eastAsiaTheme="minorHAnsi" w:hAnsiTheme="minorHAnsi" w:cstheme="minorBidi"/>
          <w:b w:val="0"/>
          <w:bCs w:val="0"/>
          <w:color w:val="auto"/>
          <w:sz w:val="24"/>
          <w:szCs w:val="24"/>
        </w:rPr>
        <w:id w:val="-1406292686"/>
        <w:docPartObj>
          <w:docPartGallery w:val="Table of Contents"/>
          <w:docPartUnique/>
        </w:docPartObj>
      </w:sdtPr>
      <w:sdtEndPr>
        <w:rPr>
          <w:noProof/>
        </w:rPr>
      </w:sdtEndPr>
      <w:sdtContent>
        <w:p w:rsidR="008B6644" w:rsidRDefault="008B6644" w:rsidP="00AA5240">
          <w:pPr>
            <w:pStyle w:val="TOCHeading"/>
            <w:spacing w:before="0" w:line="300" w:lineRule="auto"/>
          </w:pPr>
          <w:r>
            <w:t>Table of Contents</w:t>
          </w:r>
        </w:p>
        <w:p w:rsidR="00542729" w:rsidRDefault="008B6644" w:rsidP="00AA5240">
          <w:pPr>
            <w:pStyle w:val="TOC1"/>
            <w:tabs>
              <w:tab w:val="right" w:leader="dot" w:pos="9350"/>
            </w:tabs>
            <w:spacing w:before="0" w:line="300" w:lineRule="auto"/>
            <w:rPr>
              <w:rFonts w:eastAsiaTheme="minorEastAsia"/>
              <w:b w:val="0"/>
              <w:bCs w:val="0"/>
              <w:i w:val="0"/>
              <w:iCs w:val="0"/>
              <w:noProof/>
            </w:rPr>
          </w:pPr>
          <w:r>
            <w:rPr>
              <w:b w:val="0"/>
              <w:bCs w:val="0"/>
            </w:rPr>
            <w:fldChar w:fldCharType="begin"/>
          </w:r>
          <w:r>
            <w:instrText xml:space="preserve"> TOC \o "1-3" \h \z \u </w:instrText>
          </w:r>
          <w:r>
            <w:rPr>
              <w:b w:val="0"/>
              <w:bCs w:val="0"/>
            </w:rPr>
            <w:fldChar w:fldCharType="separate"/>
          </w:r>
          <w:hyperlink w:anchor="_Toc21941787" w:history="1">
            <w:r w:rsidR="00542729" w:rsidRPr="005D1CB3">
              <w:rPr>
                <w:rStyle w:val="Hyperlink"/>
                <w:noProof/>
              </w:rPr>
              <w:t>Overview</w:t>
            </w:r>
            <w:r w:rsidR="00542729">
              <w:rPr>
                <w:noProof/>
                <w:webHidden/>
              </w:rPr>
              <w:tab/>
            </w:r>
            <w:r w:rsidR="00542729">
              <w:rPr>
                <w:noProof/>
                <w:webHidden/>
              </w:rPr>
              <w:fldChar w:fldCharType="begin"/>
            </w:r>
            <w:r w:rsidR="00542729">
              <w:rPr>
                <w:noProof/>
                <w:webHidden/>
              </w:rPr>
              <w:instrText xml:space="preserve"> PAGEREF _Toc21941787 \h </w:instrText>
            </w:r>
            <w:r w:rsidR="00542729">
              <w:rPr>
                <w:noProof/>
                <w:webHidden/>
              </w:rPr>
            </w:r>
            <w:r w:rsidR="00542729">
              <w:rPr>
                <w:noProof/>
                <w:webHidden/>
              </w:rPr>
              <w:fldChar w:fldCharType="separate"/>
            </w:r>
            <w:r w:rsidR="00542729">
              <w:rPr>
                <w:noProof/>
                <w:webHidden/>
              </w:rPr>
              <w:t>2</w:t>
            </w:r>
            <w:r w:rsidR="00542729">
              <w:rPr>
                <w:noProof/>
                <w:webHidden/>
              </w:rPr>
              <w:fldChar w:fldCharType="end"/>
            </w:r>
          </w:hyperlink>
        </w:p>
        <w:p w:rsidR="00542729" w:rsidRDefault="00F56AC4" w:rsidP="00AA5240">
          <w:pPr>
            <w:pStyle w:val="TOC1"/>
            <w:tabs>
              <w:tab w:val="right" w:leader="dot" w:pos="9350"/>
            </w:tabs>
            <w:spacing w:before="0" w:line="300" w:lineRule="auto"/>
            <w:rPr>
              <w:rFonts w:eastAsiaTheme="minorEastAsia"/>
              <w:b w:val="0"/>
              <w:bCs w:val="0"/>
              <w:i w:val="0"/>
              <w:iCs w:val="0"/>
              <w:noProof/>
            </w:rPr>
          </w:pPr>
          <w:hyperlink w:anchor="_Toc21941788" w:history="1">
            <w:r w:rsidR="00542729" w:rsidRPr="005D1CB3">
              <w:rPr>
                <w:rStyle w:val="Hyperlink"/>
                <w:noProof/>
              </w:rPr>
              <w:t>Issues</w:t>
            </w:r>
            <w:r w:rsidR="00542729">
              <w:rPr>
                <w:noProof/>
                <w:webHidden/>
              </w:rPr>
              <w:tab/>
            </w:r>
            <w:r w:rsidR="00542729">
              <w:rPr>
                <w:noProof/>
                <w:webHidden/>
              </w:rPr>
              <w:fldChar w:fldCharType="begin"/>
            </w:r>
            <w:r w:rsidR="00542729">
              <w:rPr>
                <w:noProof/>
                <w:webHidden/>
              </w:rPr>
              <w:instrText xml:space="preserve"> PAGEREF _Toc21941788 \h </w:instrText>
            </w:r>
            <w:r w:rsidR="00542729">
              <w:rPr>
                <w:noProof/>
                <w:webHidden/>
              </w:rPr>
            </w:r>
            <w:r w:rsidR="00542729">
              <w:rPr>
                <w:noProof/>
                <w:webHidden/>
              </w:rPr>
              <w:fldChar w:fldCharType="separate"/>
            </w:r>
            <w:r w:rsidR="00542729">
              <w:rPr>
                <w:noProof/>
                <w:webHidden/>
              </w:rPr>
              <w:t>2</w:t>
            </w:r>
            <w:r w:rsidR="00542729">
              <w:rPr>
                <w:noProof/>
                <w:webHidden/>
              </w:rPr>
              <w:fldChar w:fldCharType="end"/>
            </w:r>
          </w:hyperlink>
        </w:p>
        <w:p w:rsidR="00542729" w:rsidRDefault="00F56AC4" w:rsidP="00AA5240">
          <w:pPr>
            <w:pStyle w:val="TOC1"/>
            <w:tabs>
              <w:tab w:val="right" w:leader="dot" w:pos="9350"/>
            </w:tabs>
            <w:spacing w:before="0" w:line="300" w:lineRule="auto"/>
            <w:rPr>
              <w:rFonts w:eastAsiaTheme="minorEastAsia"/>
              <w:b w:val="0"/>
              <w:bCs w:val="0"/>
              <w:i w:val="0"/>
              <w:iCs w:val="0"/>
              <w:noProof/>
            </w:rPr>
          </w:pPr>
          <w:hyperlink w:anchor="_Toc21941789" w:history="1">
            <w:r w:rsidR="00542729" w:rsidRPr="005D1CB3">
              <w:rPr>
                <w:rStyle w:val="Hyperlink"/>
                <w:noProof/>
              </w:rPr>
              <w:t>Initiatives</w:t>
            </w:r>
            <w:r w:rsidR="00542729">
              <w:rPr>
                <w:noProof/>
                <w:webHidden/>
              </w:rPr>
              <w:tab/>
            </w:r>
            <w:r w:rsidR="00542729">
              <w:rPr>
                <w:noProof/>
                <w:webHidden/>
              </w:rPr>
              <w:fldChar w:fldCharType="begin"/>
            </w:r>
            <w:r w:rsidR="00542729">
              <w:rPr>
                <w:noProof/>
                <w:webHidden/>
              </w:rPr>
              <w:instrText xml:space="preserve"> PAGEREF _Toc21941789 \h </w:instrText>
            </w:r>
            <w:r w:rsidR="00542729">
              <w:rPr>
                <w:noProof/>
                <w:webHidden/>
              </w:rPr>
            </w:r>
            <w:r w:rsidR="00542729">
              <w:rPr>
                <w:noProof/>
                <w:webHidden/>
              </w:rPr>
              <w:fldChar w:fldCharType="separate"/>
            </w:r>
            <w:r w:rsidR="00542729">
              <w:rPr>
                <w:noProof/>
                <w:webHidden/>
              </w:rPr>
              <w:t>3</w:t>
            </w:r>
            <w:r w:rsidR="00542729">
              <w:rPr>
                <w:noProof/>
                <w:webHidden/>
              </w:rPr>
              <w:fldChar w:fldCharType="end"/>
            </w:r>
          </w:hyperlink>
        </w:p>
        <w:p w:rsidR="00542729" w:rsidRDefault="00F56AC4" w:rsidP="00AA5240">
          <w:pPr>
            <w:pStyle w:val="TOC2"/>
            <w:tabs>
              <w:tab w:val="right" w:leader="dot" w:pos="9350"/>
            </w:tabs>
            <w:spacing w:before="0" w:line="300" w:lineRule="auto"/>
            <w:rPr>
              <w:rFonts w:eastAsiaTheme="minorEastAsia"/>
              <w:b w:val="0"/>
              <w:bCs w:val="0"/>
              <w:noProof/>
              <w:sz w:val="24"/>
              <w:szCs w:val="24"/>
            </w:rPr>
          </w:pPr>
          <w:hyperlink w:anchor="_Toc21941790" w:history="1">
            <w:r w:rsidR="00542729" w:rsidRPr="005D1CB3">
              <w:rPr>
                <w:rStyle w:val="Hyperlink"/>
                <w:noProof/>
              </w:rPr>
              <w:t>UAE National Climate Change Plan</w:t>
            </w:r>
            <w:r w:rsidR="00542729">
              <w:rPr>
                <w:noProof/>
                <w:webHidden/>
              </w:rPr>
              <w:tab/>
            </w:r>
            <w:r w:rsidR="00542729">
              <w:rPr>
                <w:noProof/>
                <w:webHidden/>
              </w:rPr>
              <w:fldChar w:fldCharType="begin"/>
            </w:r>
            <w:r w:rsidR="00542729">
              <w:rPr>
                <w:noProof/>
                <w:webHidden/>
              </w:rPr>
              <w:instrText xml:space="preserve"> PAGEREF _Toc21941790 \h </w:instrText>
            </w:r>
            <w:r w:rsidR="00542729">
              <w:rPr>
                <w:noProof/>
                <w:webHidden/>
              </w:rPr>
            </w:r>
            <w:r w:rsidR="00542729">
              <w:rPr>
                <w:noProof/>
                <w:webHidden/>
              </w:rPr>
              <w:fldChar w:fldCharType="separate"/>
            </w:r>
            <w:r w:rsidR="00542729">
              <w:rPr>
                <w:noProof/>
                <w:webHidden/>
              </w:rPr>
              <w:t>3</w:t>
            </w:r>
            <w:r w:rsidR="00542729">
              <w:rPr>
                <w:noProof/>
                <w:webHidden/>
              </w:rPr>
              <w:fldChar w:fldCharType="end"/>
            </w:r>
          </w:hyperlink>
        </w:p>
        <w:p w:rsidR="00542729" w:rsidRDefault="00F56AC4" w:rsidP="00AA5240">
          <w:pPr>
            <w:pStyle w:val="TOC2"/>
            <w:tabs>
              <w:tab w:val="right" w:leader="dot" w:pos="9350"/>
            </w:tabs>
            <w:spacing w:before="0" w:line="300" w:lineRule="auto"/>
            <w:rPr>
              <w:rFonts w:eastAsiaTheme="minorEastAsia"/>
              <w:b w:val="0"/>
              <w:bCs w:val="0"/>
              <w:noProof/>
              <w:sz w:val="24"/>
              <w:szCs w:val="24"/>
            </w:rPr>
          </w:pPr>
          <w:hyperlink w:anchor="_Toc21941791" w:history="1">
            <w:r w:rsidR="00542729" w:rsidRPr="005D1CB3">
              <w:rPr>
                <w:rStyle w:val="Hyperlink"/>
                <w:noProof/>
              </w:rPr>
              <w:t>The UAE Green Agenda Programs 2015-2030</w:t>
            </w:r>
            <w:r w:rsidR="00542729">
              <w:rPr>
                <w:noProof/>
                <w:webHidden/>
              </w:rPr>
              <w:tab/>
            </w:r>
            <w:r w:rsidR="00542729">
              <w:rPr>
                <w:noProof/>
                <w:webHidden/>
              </w:rPr>
              <w:fldChar w:fldCharType="begin"/>
            </w:r>
            <w:r w:rsidR="00542729">
              <w:rPr>
                <w:noProof/>
                <w:webHidden/>
              </w:rPr>
              <w:instrText xml:space="preserve"> PAGEREF _Toc21941791 \h </w:instrText>
            </w:r>
            <w:r w:rsidR="00542729">
              <w:rPr>
                <w:noProof/>
                <w:webHidden/>
              </w:rPr>
            </w:r>
            <w:r w:rsidR="00542729">
              <w:rPr>
                <w:noProof/>
                <w:webHidden/>
              </w:rPr>
              <w:fldChar w:fldCharType="separate"/>
            </w:r>
            <w:r w:rsidR="00542729">
              <w:rPr>
                <w:noProof/>
                <w:webHidden/>
              </w:rPr>
              <w:t>4</w:t>
            </w:r>
            <w:r w:rsidR="00542729">
              <w:rPr>
                <w:noProof/>
                <w:webHidden/>
              </w:rPr>
              <w:fldChar w:fldCharType="end"/>
            </w:r>
          </w:hyperlink>
        </w:p>
        <w:p w:rsidR="00542729" w:rsidRDefault="00F56AC4" w:rsidP="00AA5240">
          <w:pPr>
            <w:pStyle w:val="TOC2"/>
            <w:tabs>
              <w:tab w:val="right" w:leader="dot" w:pos="9350"/>
            </w:tabs>
            <w:spacing w:before="0" w:line="300" w:lineRule="auto"/>
            <w:rPr>
              <w:rFonts w:eastAsiaTheme="minorEastAsia"/>
              <w:b w:val="0"/>
              <w:bCs w:val="0"/>
              <w:noProof/>
              <w:sz w:val="24"/>
              <w:szCs w:val="24"/>
            </w:rPr>
          </w:pPr>
          <w:hyperlink w:anchor="_Toc21941792" w:history="1">
            <w:r w:rsidR="00542729" w:rsidRPr="005D1CB3">
              <w:rPr>
                <w:rStyle w:val="Hyperlink"/>
                <w:noProof/>
              </w:rPr>
              <w:t>Carbon Capture and Storage</w:t>
            </w:r>
            <w:r w:rsidR="00542729">
              <w:rPr>
                <w:noProof/>
                <w:webHidden/>
              </w:rPr>
              <w:tab/>
            </w:r>
            <w:r w:rsidR="00542729">
              <w:rPr>
                <w:noProof/>
                <w:webHidden/>
              </w:rPr>
              <w:fldChar w:fldCharType="begin"/>
            </w:r>
            <w:r w:rsidR="00542729">
              <w:rPr>
                <w:noProof/>
                <w:webHidden/>
              </w:rPr>
              <w:instrText xml:space="preserve"> PAGEREF _Toc21941792 \h </w:instrText>
            </w:r>
            <w:r w:rsidR="00542729">
              <w:rPr>
                <w:noProof/>
                <w:webHidden/>
              </w:rPr>
            </w:r>
            <w:r w:rsidR="00542729">
              <w:rPr>
                <w:noProof/>
                <w:webHidden/>
              </w:rPr>
              <w:fldChar w:fldCharType="separate"/>
            </w:r>
            <w:r w:rsidR="00542729">
              <w:rPr>
                <w:noProof/>
                <w:webHidden/>
              </w:rPr>
              <w:t>5</w:t>
            </w:r>
            <w:r w:rsidR="00542729">
              <w:rPr>
                <w:noProof/>
                <w:webHidden/>
              </w:rPr>
              <w:fldChar w:fldCharType="end"/>
            </w:r>
          </w:hyperlink>
        </w:p>
        <w:p w:rsidR="00542729" w:rsidRDefault="00F56AC4" w:rsidP="00AA5240">
          <w:pPr>
            <w:pStyle w:val="TOC1"/>
            <w:tabs>
              <w:tab w:val="right" w:leader="dot" w:pos="9350"/>
            </w:tabs>
            <w:spacing w:before="0" w:line="300" w:lineRule="auto"/>
            <w:rPr>
              <w:rFonts w:eastAsiaTheme="minorEastAsia"/>
              <w:b w:val="0"/>
              <w:bCs w:val="0"/>
              <w:i w:val="0"/>
              <w:iCs w:val="0"/>
              <w:noProof/>
            </w:rPr>
          </w:pPr>
          <w:hyperlink w:anchor="_Toc21941793" w:history="1">
            <w:r w:rsidR="00542729" w:rsidRPr="005D1CB3">
              <w:rPr>
                <w:rStyle w:val="Hyperlink"/>
                <w:noProof/>
              </w:rPr>
              <w:t>Impact</w:t>
            </w:r>
            <w:r w:rsidR="00542729">
              <w:rPr>
                <w:noProof/>
                <w:webHidden/>
              </w:rPr>
              <w:tab/>
            </w:r>
            <w:r w:rsidR="00542729">
              <w:rPr>
                <w:noProof/>
                <w:webHidden/>
              </w:rPr>
              <w:fldChar w:fldCharType="begin"/>
            </w:r>
            <w:r w:rsidR="00542729">
              <w:rPr>
                <w:noProof/>
                <w:webHidden/>
              </w:rPr>
              <w:instrText xml:space="preserve"> PAGEREF _Toc21941793 \h </w:instrText>
            </w:r>
            <w:r w:rsidR="00542729">
              <w:rPr>
                <w:noProof/>
                <w:webHidden/>
              </w:rPr>
            </w:r>
            <w:r w:rsidR="00542729">
              <w:rPr>
                <w:noProof/>
                <w:webHidden/>
              </w:rPr>
              <w:fldChar w:fldCharType="separate"/>
            </w:r>
            <w:r w:rsidR="00542729">
              <w:rPr>
                <w:noProof/>
                <w:webHidden/>
              </w:rPr>
              <w:t>6</w:t>
            </w:r>
            <w:r w:rsidR="00542729">
              <w:rPr>
                <w:noProof/>
                <w:webHidden/>
              </w:rPr>
              <w:fldChar w:fldCharType="end"/>
            </w:r>
          </w:hyperlink>
        </w:p>
        <w:p w:rsidR="00542729" w:rsidRDefault="00F56AC4" w:rsidP="00AA5240">
          <w:pPr>
            <w:pStyle w:val="TOC1"/>
            <w:tabs>
              <w:tab w:val="right" w:leader="dot" w:pos="9350"/>
            </w:tabs>
            <w:spacing w:before="0" w:line="300" w:lineRule="auto"/>
            <w:rPr>
              <w:rFonts w:eastAsiaTheme="minorEastAsia"/>
              <w:b w:val="0"/>
              <w:bCs w:val="0"/>
              <w:i w:val="0"/>
              <w:iCs w:val="0"/>
              <w:noProof/>
            </w:rPr>
          </w:pPr>
          <w:hyperlink w:anchor="_Toc21941794" w:history="1">
            <w:r w:rsidR="00542729" w:rsidRPr="005D1CB3">
              <w:rPr>
                <w:rStyle w:val="Hyperlink"/>
                <w:noProof/>
              </w:rPr>
              <w:t>Conclusion</w:t>
            </w:r>
            <w:r w:rsidR="00542729">
              <w:rPr>
                <w:noProof/>
                <w:webHidden/>
              </w:rPr>
              <w:tab/>
            </w:r>
            <w:r w:rsidR="00542729">
              <w:rPr>
                <w:noProof/>
                <w:webHidden/>
              </w:rPr>
              <w:fldChar w:fldCharType="begin"/>
            </w:r>
            <w:r w:rsidR="00542729">
              <w:rPr>
                <w:noProof/>
                <w:webHidden/>
              </w:rPr>
              <w:instrText xml:space="preserve"> PAGEREF _Toc21941794 \h </w:instrText>
            </w:r>
            <w:r w:rsidR="00542729">
              <w:rPr>
                <w:noProof/>
                <w:webHidden/>
              </w:rPr>
            </w:r>
            <w:r w:rsidR="00542729">
              <w:rPr>
                <w:noProof/>
                <w:webHidden/>
              </w:rPr>
              <w:fldChar w:fldCharType="separate"/>
            </w:r>
            <w:r w:rsidR="00542729">
              <w:rPr>
                <w:noProof/>
                <w:webHidden/>
              </w:rPr>
              <w:t>7</w:t>
            </w:r>
            <w:r w:rsidR="00542729">
              <w:rPr>
                <w:noProof/>
                <w:webHidden/>
              </w:rPr>
              <w:fldChar w:fldCharType="end"/>
            </w:r>
          </w:hyperlink>
        </w:p>
        <w:p w:rsidR="008B6644" w:rsidRDefault="008B6644" w:rsidP="00AA5240">
          <w:pPr>
            <w:spacing w:line="300" w:lineRule="auto"/>
          </w:pPr>
          <w:r>
            <w:rPr>
              <w:b/>
              <w:bCs/>
              <w:noProof/>
            </w:rPr>
            <w:fldChar w:fldCharType="end"/>
          </w:r>
        </w:p>
      </w:sdtContent>
    </w:sdt>
    <w:p w:rsidR="008B6644" w:rsidRDefault="008B6644" w:rsidP="00AA5240">
      <w:pPr>
        <w:spacing w:line="300" w:lineRule="auto"/>
        <w:rPr>
          <w:rFonts w:ascii="Arial" w:hAnsi="Arial" w:cs="Arial"/>
          <w:b/>
          <w:bCs/>
          <w:sz w:val="32"/>
          <w:szCs w:val="32"/>
        </w:rPr>
      </w:pPr>
    </w:p>
    <w:p w:rsidR="008B6644" w:rsidRDefault="008B6644" w:rsidP="00AA5240">
      <w:pPr>
        <w:spacing w:line="300" w:lineRule="auto"/>
        <w:rPr>
          <w:rFonts w:ascii="Arial" w:hAnsi="Arial" w:cs="Arial"/>
          <w:b/>
          <w:bCs/>
          <w:sz w:val="32"/>
          <w:szCs w:val="32"/>
        </w:rPr>
      </w:pPr>
    </w:p>
    <w:p w:rsidR="008B6644" w:rsidRDefault="008B6644" w:rsidP="00AA5240">
      <w:pPr>
        <w:spacing w:line="300" w:lineRule="auto"/>
        <w:rPr>
          <w:rFonts w:ascii="Arial" w:hAnsi="Arial" w:cs="Arial"/>
          <w:b/>
          <w:bCs/>
          <w:sz w:val="32"/>
          <w:szCs w:val="32"/>
        </w:rPr>
      </w:pPr>
    </w:p>
    <w:p w:rsidR="008B6644" w:rsidRDefault="008B6644" w:rsidP="00AA5240">
      <w:pPr>
        <w:spacing w:line="300" w:lineRule="auto"/>
        <w:rPr>
          <w:rFonts w:ascii="Arial" w:hAnsi="Arial" w:cs="Arial"/>
          <w:b/>
          <w:bCs/>
          <w:sz w:val="32"/>
          <w:szCs w:val="32"/>
        </w:rPr>
      </w:pPr>
    </w:p>
    <w:p w:rsidR="008B6644" w:rsidRDefault="008B6644" w:rsidP="00AA5240">
      <w:pPr>
        <w:spacing w:line="300" w:lineRule="auto"/>
        <w:rPr>
          <w:rFonts w:ascii="Arial" w:hAnsi="Arial" w:cs="Arial"/>
          <w:b/>
          <w:bCs/>
          <w:sz w:val="32"/>
          <w:szCs w:val="32"/>
        </w:rPr>
      </w:pPr>
    </w:p>
    <w:p w:rsidR="008B6644" w:rsidRDefault="008B6644" w:rsidP="00AA5240">
      <w:pPr>
        <w:spacing w:line="300" w:lineRule="auto"/>
        <w:rPr>
          <w:rFonts w:ascii="Arial" w:hAnsi="Arial" w:cs="Arial"/>
          <w:b/>
          <w:bCs/>
          <w:sz w:val="32"/>
          <w:szCs w:val="32"/>
        </w:rPr>
      </w:pPr>
    </w:p>
    <w:p w:rsidR="008B6644" w:rsidRDefault="008B6644" w:rsidP="00AA5240">
      <w:pPr>
        <w:spacing w:line="300" w:lineRule="auto"/>
        <w:rPr>
          <w:rFonts w:ascii="Arial" w:hAnsi="Arial" w:cs="Arial"/>
          <w:b/>
          <w:bCs/>
          <w:sz w:val="32"/>
          <w:szCs w:val="32"/>
        </w:rPr>
      </w:pPr>
    </w:p>
    <w:p w:rsidR="008B6644" w:rsidRDefault="008B6644" w:rsidP="00AA5240">
      <w:pPr>
        <w:spacing w:line="300" w:lineRule="auto"/>
        <w:rPr>
          <w:rFonts w:ascii="Arial" w:hAnsi="Arial" w:cs="Arial"/>
          <w:b/>
          <w:bCs/>
          <w:sz w:val="32"/>
          <w:szCs w:val="32"/>
        </w:rPr>
      </w:pPr>
    </w:p>
    <w:p w:rsidR="008B6644" w:rsidRDefault="008B6644" w:rsidP="00AA5240">
      <w:pPr>
        <w:spacing w:line="300" w:lineRule="auto"/>
        <w:rPr>
          <w:rFonts w:ascii="Arial" w:hAnsi="Arial" w:cs="Arial"/>
          <w:b/>
          <w:bCs/>
          <w:sz w:val="32"/>
          <w:szCs w:val="32"/>
        </w:rPr>
      </w:pPr>
    </w:p>
    <w:p w:rsidR="008B6644" w:rsidRDefault="008B6644" w:rsidP="00AA5240">
      <w:pPr>
        <w:spacing w:line="300" w:lineRule="auto"/>
        <w:rPr>
          <w:rFonts w:ascii="Arial" w:hAnsi="Arial" w:cs="Arial"/>
          <w:b/>
          <w:bCs/>
          <w:sz w:val="32"/>
          <w:szCs w:val="32"/>
        </w:rPr>
      </w:pPr>
    </w:p>
    <w:p w:rsidR="008B6644" w:rsidRDefault="008B6644" w:rsidP="00AA5240">
      <w:pPr>
        <w:spacing w:line="300" w:lineRule="auto"/>
        <w:rPr>
          <w:rFonts w:ascii="Arial" w:hAnsi="Arial" w:cs="Arial"/>
          <w:b/>
          <w:bCs/>
          <w:sz w:val="32"/>
          <w:szCs w:val="32"/>
        </w:rPr>
      </w:pPr>
    </w:p>
    <w:p w:rsidR="008B6644" w:rsidRDefault="008B6644" w:rsidP="00AA5240">
      <w:pPr>
        <w:spacing w:line="300" w:lineRule="auto"/>
        <w:rPr>
          <w:rFonts w:ascii="Arial" w:hAnsi="Arial" w:cs="Arial"/>
          <w:b/>
          <w:bCs/>
          <w:sz w:val="32"/>
          <w:szCs w:val="32"/>
        </w:rPr>
      </w:pPr>
    </w:p>
    <w:p w:rsidR="008B6644" w:rsidRDefault="008B6644" w:rsidP="00AA5240">
      <w:pPr>
        <w:spacing w:line="300" w:lineRule="auto"/>
        <w:rPr>
          <w:rFonts w:ascii="Arial" w:hAnsi="Arial" w:cs="Arial"/>
          <w:b/>
          <w:bCs/>
          <w:sz w:val="32"/>
          <w:szCs w:val="32"/>
        </w:rPr>
      </w:pPr>
    </w:p>
    <w:p w:rsidR="008B6644" w:rsidRDefault="008B6644" w:rsidP="00AA5240">
      <w:pPr>
        <w:spacing w:line="300" w:lineRule="auto"/>
        <w:rPr>
          <w:rFonts w:ascii="Arial" w:hAnsi="Arial" w:cs="Arial"/>
          <w:b/>
          <w:bCs/>
          <w:sz w:val="32"/>
          <w:szCs w:val="32"/>
        </w:rPr>
      </w:pPr>
    </w:p>
    <w:p w:rsidR="00A12E69" w:rsidRDefault="00A12E69" w:rsidP="00AA5240">
      <w:pPr>
        <w:spacing w:line="300" w:lineRule="auto"/>
        <w:rPr>
          <w:rFonts w:ascii="Arial" w:hAnsi="Arial" w:cs="Arial"/>
          <w:b/>
          <w:bCs/>
          <w:sz w:val="32"/>
          <w:szCs w:val="32"/>
        </w:rPr>
      </w:pPr>
    </w:p>
    <w:p w:rsidR="008B6644" w:rsidRDefault="008B6644" w:rsidP="00AA5240">
      <w:pPr>
        <w:spacing w:line="300" w:lineRule="auto"/>
        <w:rPr>
          <w:rFonts w:ascii="Arial" w:hAnsi="Arial" w:cs="Arial"/>
          <w:b/>
          <w:bCs/>
          <w:sz w:val="32"/>
          <w:szCs w:val="32"/>
        </w:rPr>
      </w:pPr>
    </w:p>
    <w:p w:rsidR="006063B9" w:rsidRDefault="006063B9" w:rsidP="00AA5240">
      <w:pPr>
        <w:pStyle w:val="Heading1"/>
        <w:spacing w:before="0" w:line="300" w:lineRule="auto"/>
      </w:pPr>
      <w:bookmarkStart w:id="0" w:name="_Toc21941787"/>
      <w:r>
        <w:t>Overview</w:t>
      </w:r>
      <w:bookmarkEnd w:id="0"/>
    </w:p>
    <w:p w:rsidR="006063B9" w:rsidRDefault="006063B9" w:rsidP="00AA5240">
      <w:pPr>
        <w:spacing w:line="300" w:lineRule="auto"/>
        <w:rPr>
          <w:rFonts w:ascii="Arial" w:hAnsi="Arial" w:cs="Arial"/>
        </w:rPr>
      </w:pPr>
      <w:r w:rsidRPr="006063B9">
        <w:rPr>
          <w:rFonts w:ascii="Arial" w:hAnsi="Arial" w:cs="Arial"/>
        </w:rPr>
        <w:t xml:space="preserve">Changing weather patterns, rising sea levels, extreme weather events and high levels of greenhouse gas emissions indicate to us that climate change is a serious factor affecting the world. United Nations </w:t>
      </w:r>
      <w:hyperlink r:id="rId6" w:history="1">
        <w:r w:rsidRPr="006063B9">
          <w:rPr>
            <w:rStyle w:val="Hyperlink"/>
            <w:rFonts w:ascii="Arial" w:hAnsi="Arial" w:cs="Arial"/>
          </w:rPr>
          <w:t xml:space="preserve">Sustainable </w:t>
        </w:r>
        <w:r w:rsidR="00365098">
          <w:rPr>
            <w:rStyle w:val="Hyperlink"/>
            <w:rFonts w:ascii="Arial" w:hAnsi="Arial" w:cs="Arial"/>
          </w:rPr>
          <w:t xml:space="preserve">Development </w:t>
        </w:r>
        <w:r w:rsidRPr="006063B9">
          <w:rPr>
            <w:rStyle w:val="Hyperlink"/>
            <w:rFonts w:ascii="Arial" w:hAnsi="Arial" w:cs="Arial"/>
          </w:rPr>
          <w:t>Goal 13</w:t>
        </w:r>
      </w:hyperlink>
      <w:r w:rsidRPr="006063B9">
        <w:rPr>
          <w:rFonts w:ascii="Arial" w:hAnsi="Arial" w:cs="Arial"/>
        </w:rPr>
        <w:t xml:space="preserve"> is Climate Action</w:t>
      </w:r>
      <w:r>
        <w:rPr>
          <w:rFonts w:ascii="Arial" w:hAnsi="Arial" w:cs="Arial"/>
        </w:rPr>
        <w:t xml:space="preserve"> that provides a goal and encourages countries around the world to take action with ambition and urgency enabling their economies to become resilient by adopting affordable and scalable sustainable solutions that combat the effects of climate change. </w:t>
      </w:r>
    </w:p>
    <w:p w:rsidR="006063B9" w:rsidRDefault="006063B9" w:rsidP="00AA5240">
      <w:pPr>
        <w:spacing w:line="300" w:lineRule="auto"/>
        <w:rPr>
          <w:rFonts w:ascii="Arial" w:hAnsi="Arial" w:cs="Arial"/>
        </w:rPr>
      </w:pPr>
    </w:p>
    <w:p w:rsidR="006063B9" w:rsidRDefault="006063B9" w:rsidP="00AA5240">
      <w:pPr>
        <w:spacing w:line="300" w:lineRule="auto"/>
        <w:rPr>
          <w:rFonts w:ascii="Arial" w:hAnsi="Arial" w:cs="Arial"/>
        </w:rPr>
      </w:pPr>
      <w:r>
        <w:rPr>
          <w:rFonts w:ascii="Arial" w:hAnsi="Arial" w:cs="Arial"/>
        </w:rPr>
        <w:t xml:space="preserve">The UAE </w:t>
      </w:r>
      <w:hyperlink r:id="rId7" w:history="1">
        <w:r w:rsidRPr="006063B9">
          <w:rPr>
            <w:rStyle w:val="Hyperlink"/>
            <w:rFonts w:ascii="Arial" w:hAnsi="Arial" w:cs="Arial"/>
          </w:rPr>
          <w:t>Sustainable Development Goals</w:t>
        </w:r>
      </w:hyperlink>
      <w:r>
        <w:rPr>
          <w:rFonts w:ascii="Arial" w:hAnsi="Arial" w:cs="Arial"/>
        </w:rPr>
        <w:t xml:space="preserve"> </w:t>
      </w:r>
      <w:r w:rsidR="006332F0">
        <w:rPr>
          <w:rFonts w:ascii="Arial" w:hAnsi="Arial" w:cs="Arial"/>
        </w:rPr>
        <w:t xml:space="preserve">focuses on </w:t>
      </w:r>
      <w:r>
        <w:rPr>
          <w:rFonts w:ascii="Arial" w:hAnsi="Arial" w:cs="Arial"/>
        </w:rPr>
        <w:t xml:space="preserve">action taken </w:t>
      </w:r>
      <w:r w:rsidR="006332F0">
        <w:rPr>
          <w:rFonts w:ascii="Arial" w:hAnsi="Arial" w:cs="Arial"/>
        </w:rPr>
        <w:t xml:space="preserve">for </w:t>
      </w:r>
      <w:r>
        <w:rPr>
          <w:rFonts w:ascii="Arial" w:hAnsi="Arial" w:cs="Arial"/>
        </w:rPr>
        <w:t xml:space="preserve">climate change and its impacts. To reinforce the same, UAE has formed a </w:t>
      </w:r>
      <w:hyperlink r:id="rId8" w:history="1">
        <w:r w:rsidRPr="006063B9">
          <w:rPr>
            <w:rStyle w:val="Hyperlink"/>
            <w:rFonts w:ascii="Arial" w:hAnsi="Arial" w:cs="Arial"/>
          </w:rPr>
          <w:t>Council for Climate Change and Environment</w:t>
        </w:r>
      </w:hyperlink>
      <w:r w:rsidR="006332F0">
        <w:rPr>
          <w:rFonts w:ascii="Arial" w:hAnsi="Arial" w:cs="Arial"/>
        </w:rPr>
        <w:t xml:space="preserve">, a council whose </w:t>
      </w:r>
      <w:r>
        <w:rPr>
          <w:rFonts w:ascii="Arial" w:hAnsi="Arial" w:cs="Arial"/>
        </w:rPr>
        <w:t>focus</w:t>
      </w:r>
      <w:r w:rsidR="006332F0">
        <w:rPr>
          <w:rFonts w:ascii="Arial" w:hAnsi="Arial" w:cs="Arial"/>
        </w:rPr>
        <w:t xml:space="preserve"> will be</w:t>
      </w:r>
      <w:r>
        <w:rPr>
          <w:rFonts w:ascii="Arial" w:hAnsi="Arial" w:cs="Arial"/>
        </w:rPr>
        <w:t xml:space="preserve"> on the </w:t>
      </w:r>
      <w:r w:rsidRPr="006063B9">
        <w:rPr>
          <w:rFonts w:ascii="Arial" w:hAnsi="Arial" w:cs="Arial"/>
        </w:rPr>
        <w:t xml:space="preserve">UAE’s policies and strategies </w:t>
      </w:r>
      <w:r>
        <w:rPr>
          <w:rFonts w:ascii="Arial" w:hAnsi="Arial" w:cs="Arial"/>
        </w:rPr>
        <w:t xml:space="preserve">for creating effective initiatives that </w:t>
      </w:r>
      <w:r w:rsidRPr="004B71DC">
        <w:rPr>
          <w:rFonts w:ascii="Arial" w:hAnsi="Arial" w:cs="Arial"/>
        </w:rPr>
        <w:t>tackle</w:t>
      </w:r>
      <w:r>
        <w:rPr>
          <w:rFonts w:ascii="Arial" w:hAnsi="Arial" w:cs="Arial"/>
        </w:rPr>
        <w:t xml:space="preserve"> </w:t>
      </w:r>
      <w:r w:rsidRPr="006063B9">
        <w:rPr>
          <w:rFonts w:ascii="Arial" w:hAnsi="Arial" w:cs="Arial"/>
        </w:rPr>
        <w:t>climate change</w:t>
      </w:r>
      <w:r>
        <w:rPr>
          <w:rFonts w:ascii="Arial" w:hAnsi="Arial" w:cs="Arial"/>
        </w:rPr>
        <w:t xml:space="preserve"> enabling </w:t>
      </w:r>
      <w:r w:rsidRPr="006063B9">
        <w:rPr>
          <w:rFonts w:ascii="Arial" w:hAnsi="Arial" w:cs="Arial"/>
        </w:rPr>
        <w:t>environmental and sustainable development.</w:t>
      </w:r>
      <w:r>
        <w:rPr>
          <w:rFonts w:ascii="Arial" w:hAnsi="Arial" w:cs="Arial"/>
        </w:rPr>
        <w:t xml:space="preserve"> UAE has also renamed the Ministry of Environment and Water to the Ministry of Climate Change and Environment highlighting the importance of climate change and enabling the ministry to manage issues and initiatives relating to climate change. </w:t>
      </w:r>
    </w:p>
    <w:p w:rsidR="008B6644" w:rsidRPr="00647557" w:rsidRDefault="008B6644" w:rsidP="00AA5240">
      <w:pPr>
        <w:spacing w:line="300" w:lineRule="auto"/>
        <w:rPr>
          <w:rFonts w:ascii="Arial" w:hAnsi="Arial" w:cs="Arial"/>
        </w:rPr>
      </w:pPr>
    </w:p>
    <w:p w:rsidR="006063B9" w:rsidRPr="006063B9" w:rsidRDefault="006063B9" w:rsidP="00AA5240">
      <w:pPr>
        <w:spacing w:line="300" w:lineRule="auto"/>
        <w:rPr>
          <w:rFonts w:ascii="Arial" w:hAnsi="Arial" w:cs="Arial"/>
          <w:i/>
          <w:iCs/>
        </w:rPr>
      </w:pPr>
      <w:r w:rsidRPr="006063B9">
        <w:rPr>
          <w:rFonts w:ascii="Arial" w:hAnsi="Arial" w:cs="Arial"/>
          <w:i/>
          <w:iCs/>
        </w:rPr>
        <w:t>“Our goal is clear: to build an economy that protects the environment and an environment that supports the growth of the economy.”</w:t>
      </w:r>
    </w:p>
    <w:p w:rsidR="006063B9" w:rsidRPr="006063B9" w:rsidRDefault="006063B9" w:rsidP="00AA5240">
      <w:pPr>
        <w:spacing w:line="300" w:lineRule="auto"/>
        <w:jc w:val="right"/>
        <w:rPr>
          <w:rFonts w:ascii="Arial" w:hAnsi="Arial" w:cs="Arial"/>
          <w:sz w:val="20"/>
          <w:szCs w:val="20"/>
        </w:rPr>
      </w:pPr>
      <w:r w:rsidRPr="006063B9">
        <w:rPr>
          <w:rFonts w:ascii="Arial" w:hAnsi="Arial" w:cs="Arial"/>
          <w:sz w:val="20"/>
          <w:szCs w:val="20"/>
        </w:rPr>
        <w:t xml:space="preserve">HIS HIGHNESS SHEIKH MOHAMMED BIN RASHID AL MAKTOUM </w:t>
      </w:r>
    </w:p>
    <w:p w:rsidR="006063B9" w:rsidRPr="006063B9" w:rsidRDefault="006063B9" w:rsidP="00AA5240">
      <w:pPr>
        <w:spacing w:line="300" w:lineRule="auto"/>
        <w:jc w:val="right"/>
        <w:rPr>
          <w:rFonts w:ascii="Arial" w:hAnsi="Arial" w:cs="Arial"/>
          <w:sz w:val="20"/>
          <w:szCs w:val="20"/>
        </w:rPr>
      </w:pPr>
      <w:r w:rsidRPr="006063B9">
        <w:rPr>
          <w:rFonts w:ascii="Arial" w:hAnsi="Arial" w:cs="Arial"/>
          <w:sz w:val="20"/>
          <w:szCs w:val="20"/>
        </w:rPr>
        <w:t xml:space="preserve">Vice President and Prime Minister of the United Arab Emirates </w:t>
      </w:r>
    </w:p>
    <w:p w:rsidR="006063B9" w:rsidRDefault="006063B9" w:rsidP="00AA5240">
      <w:pPr>
        <w:spacing w:line="300" w:lineRule="auto"/>
        <w:jc w:val="right"/>
        <w:rPr>
          <w:rFonts w:ascii="Arial" w:hAnsi="Arial" w:cs="Arial"/>
          <w:sz w:val="20"/>
          <w:szCs w:val="20"/>
        </w:rPr>
      </w:pPr>
      <w:r w:rsidRPr="006063B9">
        <w:rPr>
          <w:rFonts w:ascii="Arial" w:hAnsi="Arial" w:cs="Arial"/>
          <w:sz w:val="20"/>
          <w:szCs w:val="20"/>
        </w:rPr>
        <w:t>Ruler of Dubai</w:t>
      </w:r>
    </w:p>
    <w:p w:rsidR="008B6644" w:rsidRDefault="00647557" w:rsidP="00AA5240">
      <w:pPr>
        <w:spacing w:line="300" w:lineRule="auto"/>
        <w:jc w:val="right"/>
        <w:rPr>
          <w:rStyle w:val="Hyperlink"/>
          <w:rFonts w:ascii="Arial" w:hAnsi="Arial" w:cs="Arial"/>
          <w:sz w:val="15"/>
          <w:szCs w:val="15"/>
        </w:rPr>
      </w:pPr>
      <w:r w:rsidRPr="00647557">
        <w:rPr>
          <w:rFonts w:ascii="Arial" w:hAnsi="Arial" w:cs="Arial"/>
          <w:sz w:val="15"/>
          <w:szCs w:val="15"/>
        </w:rPr>
        <w:t xml:space="preserve">Source: </w:t>
      </w:r>
      <w:hyperlink r:id="rId9" w:history="1">
        <w:r w:rsidRPr="00647557">
          <w:rPr>
            <w:rStyle w:val="Hyperlink"/>
            <w:rFonts w:ascii="Arial" w:hAnsi="Arial" w:cs="Arial"/>
            <w:sz w:val="15"/>
            <w:szCs w:val="15"/>
          </w:rPr>
          <w:t>National Climate Change Plan 2017-2050</w:t>
        </w:r>
      </w:hyperlink>
    </w:p>
    <w:p w:rsidR="00C771EA" w:rsidRDefault="00A12E69" w:rsidP="00AA5240">
      <w:pPr>
        <w:pStyle w:val="Heading1"/>
        <w:spacing w:before="0" w:line="300" w:lineRule="auto"/>
      </w:pPr>
      <w:bookmarkStart w:id="1" w:name="_Toc21941788"/>
      <w:r>
        <w:t>Issues</w:t>
      </w:r>
      <w:bookmarkEnd w:id="1"/>
    </w:p>
    <w:p w:rsidR="00A12E69" w:rsidRDefault="00F56AC4" w:rsidP="00AA5240">
      <w:pPr>
        <w:spacing w:line="300" w:lineRule="auto"/>
        <w:rPr>
          <w:rFonts w:ascii="Arial" w:hAnsi="Arial" w:cs="Arial"/>
        </w:rPr>
      </w:pPr>
      <w:hyperlink r:id="rId10" w:history="1">
        <w:r w:rsidR="00A12E69" w:rsidRPr="004B71DC">
          <w:rPr>
            <w:rStyle w:val="Hyperlink"/>
            <w:rFonts w:ascii="Arial" w:hAnsi="Arial" w:cs="Arial"/>
          </w:rPr>
          <w:t>The United Arab Emirates is vulnerable to climate change events like:</w:t>
        </w:r>
      </w:hyperlink>
      <w:r w:rsidR="00A12E69">
        <w:rPr>
          <w:rFonts w:ascii="Arial" w:hAnsi="Arial" w:cs="Arial"/>
        </w:rPr>
        <w:t xml:space="preserve"> </w:t>
      </w:r>
    </w:p>
    <w:p w:rsidR="00A12E69" w:rsidRDefault="00A12E69" w:rsidP="00AA5240">
      <w:pPr>
        <w:pStyle w:val="ListParagraph"/>
        <w:numPr>
          <w:ilvl w:val="0"/>
          <w:numId w:val="1"/>
        </w:numPr>
        <w:spacing w:line="300" w:lineRule="auto"/>
        <w:rPr>
          <w:rFonts w:ascii="Arial" w:hAnsi="Arial" w:cs="Arial"/>
        </w:rPr>
      </w:pPr>
      <w:r>
        <w:rPr>
          <w:rFonts w:ascii="Arial" w:hAnsi="Arial" w:cs="Arial"/>
        </w:rPr>
        <w:t>Warmer weather</w:t>
      </w:r>
    </w:p>
    <w:p w:rsidR="00A12E69" w:rsidRDefault="00A12E69" w:rsidP="00AA5240">
      <w:pPr>
        <w:pStyle w:val="ListParagraph"/>
        <w:numPr>
          <w:ilvl w:val="0"/>
          <w:numId w:val="1"/>
        </w:numPr>
        <w:spacing w:line="300" w:lineRule="auto"/>
        <w:rPr>
          <w:rFonts w:ascii="Arial" w:hAnsi="Arial" w:cs="Arial"/>
        </w:rPr>
      </w:pPr>
      <w:r>
        <w:rPr>
          <w:rFonts w:ascii="Arial" w:hAnsi="Arial" w:cs="Arial"/>
        </w:rPr>
        <w:t>Less precipitation</w:t>
      </w:r>
    </w:p>
    <w:p w:rsidR="00A12E69" w:rsidRDefault="00A12E69" w:rsidP="00AA5240">
      <w:pPr>
        <w:pStyle w:val="ListParagraph"/>
        <w:numPr>
          <w:ilvl w:val="0"/>
          <w:numId w:val="1"/>
        </w:numPr>
        <w:spacing w:line="300" w:lineRule="auto"/>
        <w:rPr>
          <w:rFonts w:ascii="Arial" w:hAnsi="Arial" w:cs="Arial"/>
        </w:rPr>
      </w:pPr>
      <w:r>
        <w:rPr>
          <w:rFonts w:ascii="Arial" w:hAnsi="Arial" w:cs="Arial"/>
        </w:rPr>
        <w:t>Droughts</w:t>
      </w:r>
    </w:p>
    <w:p w:rsidR="00A12E69" w:rsidRDefault="00A12E69" w:rsidP="00AA5240">
      <w:pPr>
        <w:pStyle w:val="ListParagraph"/>
        <w:numPr>
          <w:ilvl w:val="0"/>
          <w:numId w:val="1"/>
        </w:numPr>
        <w:spacing w:line="300" w:lineRule="auto"/>
        <w:rPr>
          <w:rFonts w:ascii="Arial" w:hAnsi="Arial" w:cs="Arial"/>
        </w:rPr>
      </w:pPr>
      <w:r>
        <w:rPr>
          <w:rFonts w:ascii="Arial" w:hAnsi="Arial" w:cs="Arial"/>
        </w:rPr>
        <w:t>Rising sea levels</w:t>
      </w:r>
    </w:p>
    <w:p w:rsidR="00A12E69" w:rsidRDefault="00A12E69" w:rsidP="00AA5240">
      <w:pPr>
        <w:pStyle w:val="ListParagraph"/>
        <w:numPr>
          <w:ilvl w:val="0"/>
          <w:numId w:val="1"/>
        </w:numPr>
        <w:spacing w:line="300" w:lineRule="auto"/>
        <w:rPr>
          <w:rFonts w:ascii="Arial" w:hAnsi="Arial" w:cs="Arial"/>
        </w:rPr>
      </w:pPr>
      <w:r>
        <w:rPr>
          <w:rFonts w:ascii="Arial" w:hAnsi="Arial" w:cs="Arial"/>
        </w:rPr>
        <w:t>Storms</w:t>
      </w:r>
    </w:p>
    <w:p w:rsidR="00A12E69" w:rsidRDefault="00A12E69" w:rsidP="00AA5240">
      <w:pPr>
        <w:spacing w:line="300" w:lineRule="auto"/>
        <w:rPr>
          <w:rFonts w:ascii="Arial" w:hAnsi="Arial" w:cs="Arial"/>
        </w:rPr>
      </w:pPr>
    </w:p>
    <w:p w:rsidR="00A12E69" w:rsidRDefault="00A12E69" w:rsidP="00AA5240">
      <w:pPr>
        <w:spacing w:line="300" w:lineRule="auto"/>
        <w:rPr>
          <w:rFonts w:ascii="Arial" w:hAnsi="Arial" w:cs="Arial"/>
        </w:rPr>
      </w:pPr>
    </w:p>
    <w:p w:rsidR="009555A6" w:rsidRDefault="009555A6" w:rsidP="00AA5240">
      <w:pPr>
        <w:spacing w:line="300" w:lineRule="auto"/>
        <w:rPr>
          <w:rFonts w:ascii="Arial" w:hAnsi="Arial" w:cs="Arial"/>
        </w:rPr>
      </w:pPr>
    </w:p>
    <w:p w:rsidR="009555A6" w:rsidRDefault="009555A6" w:rsidP="00AA5240">
      <w:pPr>
        <w:spacing w:line="300" w:lineRule="auto"/>
        <w:rPr>
          <w:rFonts w:ascii="Arial" w:hAnsi="Arial" w:cs="Arial"/>
        </w:rPr>
      </w:pPr>
    </w:p>
    <w:p w:rsidR="009555A6" w:rsidRDefault="009555A6" w:rsidP="00AA5240">
      <w:pPr>
        <w:spacing w:line="300" w:lineRule="auto"/>
        <w:rPr>
          <w:rFonts w:ascii="Arial" w:hAnsi="Arial" w:cs="Arial"/>
        </w:rPr>
      </w:pPr>
    </w:p>
    <w:p w:rsidR="009555A6" w:rsidRDefault="009555A6" w:rsidP="00AA5240">
      <w:pPr>
        <w:spacing w:line="300" w:lineRule="auto"/>
        <w:rPr>
          <w:rFonts w:ascii="Arial" w:hAnsi="Arial" w:cs="Arial"/>
        </w:rPr>
      </w:pPr>
      <w:r>
        <w:rPr>
          <w:rFonts w:ascii="Arial" w:hAnsi="Arial" w:cs="Arial"/>
          <w:noProof/>
        </w:rPr>
        <w:drawing>
          <wp:inline distT="0" distB="0" distL="0" distR="0" wp14:anchorId="598449B4" wp14:editId="4A992D01">
            <wp:extent cx="5473700" cy="4127500"/>
            <wp:effectExtent l="0" t="0" r="0" b="0"/>
            <wp:docPr id="2" name="Picture 2"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10-14 at 10.03.44 AM.png"/>
                    <pic:cNvPicPr/>
                  </pic:nvPicPr>
                  <pic:blipFill>
                    <a:blip r:embed="rId11">
                      <a:extLst>
                        <a:ext uri="{28A0092B-C50C-407E-A947-70E740481C1C}">
                          <a14:useLocalDpi xmlns:a14="http://schemas.microsoft.com/office/drawing/2010/main" val="0"/>
                        </a:ext>
                      </a:extLst>
                    </a:blip>
                    <a:stretch>
                      <a:fillRect/>
                    </a:stretch>
                  </pic:blipFill>
                  <pic:spPr>
                    <a:xfrm>
                      <a:off x="0" y="0"/>
                      <a:ext cx="5473700" cy="4127500"/>
                    </a:xfrm>
                    <a:prstGeom prst="rect">
                      <a:avLst/>
                    </a:prstGeom>
                  </pic:spPr>
                </pic:pic>
              </a:graphicData>
            </a:graphic>
          </wp:inline>
        </w:drawing>
      </w:r>
    </w:p>
    <w:p w:rsidR="00A12E69" w:rsidRPr="009555A6" w:rsidRDefault="009555A6" w:rsidP="00AA5240">
      <w:pPr>
        <w:spacing w:line="300" w:lineRule="auto"/>
        <w:jc w:val="right"/>
        <w:rPr>
          <w:rFonts w:ascii="Arial" w:hAnsi="Arial" w:cs="Arial"/>
          <w:sz w:val="16"/>
          <w:szCs w:val="16"/>
        </w:rPr>
      </w:pPr>
      <w:r w:rsidRPr="009555A6">
        <w:rPr>
          <w:rFonts w:ascii="Arial" w:hAnsi="Arial" w:cs="Arial"/>
          <w:sz w:val="16"/>
          <w:szCs w:val="16"/>
        </w:rPr>
        <w:t xml:space="preserve">Source: </w:t>
      </w:r>
      <w:hyperlink r:id="rId12" w:history="1">
        <w:r w:rsidRPr="009555A6">
          <w:rPr>
            <w:rStyle w:val="Hyperlink"/>
            <w:rFonts w:ascii="Arial" w:hAnsi="Arial" w:cs="Arial"/>
            <w:sz w:val="16"/>
            <w:szCs w:val="16"/>
          </w:rPr>
          <w:t>Ministry of Climate Change and Environment</w:t>
        </w:r>
      </w:hyperlink>
    </w:p>
    <w:p w:rsidR="00A12E69" w:rsidRPr="00A12E69" w:rsidRDefault="00A12E69" w:rsidP="00AA5240">
      <w:pPr>
        <w:spacing w:line="300" w:lineRule="auto"/>
        <w:rPr>
          <w:rFonts w:ascii="Arial" w:hAnsi="Arial" w:cs="Arial"/>
        </w:rPr>
      </w:pPr>
    </w:p>
    <w:p w:rsidR="00A12E69" w:rsidRDefault="00A12E69" w:rsidP="00AA5240">
      <w:pPr>
        <w:pStyle w:val="Heading1"/>
        <w:spacing w:before="0" w:line="300" w:lineRule="auto"/>
      </w:pPr>
      <w:bookmarkStart w:id="2" w:name="_Toc21941789"/>
      <w:r>
        <w:t>Initiatives</w:t>
      </w:r>
      <w:bookmarkEnd w:id="2"/>
    </w:p>
    <w:p w:rsidR="00647557" w:rsidRDefault="00647557" w:rsidP="00AA5240">
      <w:pPr>
        <w:pStyle w:val="Heading2"/>
        <w:spacing w:before="0" w:line="300" w:lineRule="auto"/>
      </w:pPr>
      <w:bookmarkStart w:id="3" w:name="_Toc21941790"/>
      <w:r>
        <w:t>UAE National Climate Change Plan</w:t>
      </w:r>
      <w:bookmarkEnd w:id="3"/>
      <w:r>
        <w:t xml:space="preserve"> </w:t>
      </w:r>
    </w:p>
    <w:p w:rsidR="00647557" w:rsidRDefault="00647557" w:rsidP="00AA5240">
      <w:pPr>
        <w:spacing w:line="300" w:lineRule="auto"/>
        <w:rPr>
          <w:rFonts w:ascii="Arial" w:hAnsi="Arial" w:cs="Arial"/>
        </w:rPr>
      </w:pPr>
      <w:r w:rsidRPr="00647557">
        <w:rPr>
          <w:rFonts w:ascii="Arial" w:hAnsi="Arial" w:cs="Arial"/>
        </w:rPr>
        <w:t xml:space="preserve">The </w:t>
      </w:r>
      <w:hyperlink r:id="rId13" w:history="1">
        <w:r w:rsidRPr="00647557">
          <w:rPr>
            <w:rStyle w:val="Hyperlink"/>
            <w:rFonts w:ascii="Arial" w:hAnsi="Arial" w:cs="Arial"/>
          </w:rPr>
          <w:t>National Climate Change Plan 2017- 2050</w:t>
        </w:r>
      </w:hyperlink>
      <w:r w:rsidRPr="00647557">
        <w:rPr>
          <w:rFonts w:ascii="Arial" w:hAnsi="Arial" w:cs="Arial"/>
        </w:rPr>
        <w:t xml:space="preserve"> </w:t>
      </w:r>
      <w:proofErr w:type="gramStart"/>
      <w:r w:rsidRPr="00647557">
        <w:rPr>
          <w:rFonts w:ascii="Arial" w:hAnsi="Arial" w:cs="Arial"/>
        </w:rPr>
        <w:t>was launched</w:t>
      </w:r>
      <w:proofErr w:type="gramEnd"/>
      <w:r w:rsidRPr="00647557">
        <w:rPr>
          <w:rFonts w:ascii="Arial" w:hAnsi="Arial" w:cs="Arial"/>
        </w:rPr>
        <w:t xml:space="preserve"> to </w:t>
      </w:r>
      <w:r>
        <w:rPr>
          <w:rFonts w:ascii="Arial" w:hAnsi="Arial" w:cs="Arial"/>
        </w:rPr>
        <w:t>ensure that national policies, strategies and initiatives have integrated climate change measures. It serves as a roadmap to encourage people across the nation to take action for climate</w:t>
      </w:r>
      <w:r w:rsidR="00FE1A51">
        <w:rPr>
          <w:rFonts w:ascii="Arial" w:hAnsi="Arial" w:cs="Arial"/>
        </w:rPr>
        <w:t xml:space="preserve"> </w:t>
      </w:r>
      <w:r>
        <w:rPr>
          <w:rFonts w:ascii="Arial" w:hAnsi="Arial" w:cs="Arial"/>
        </w:rPr>
        <w:t>mitigation. Some of the highlights of the UAE National Climate Change Plan are:</w:t>
      </w:r>
    </w:p>
    <w:p w:rsidR="00647557" w:rsidRDefault="00647557" w:rsidP="00AA5240">
      <w:pPr>
        <w:spacing w:line="300" w:lineRule="auto"/>
        <w:rPr>
          <w:rFonts w:ascii="Arial" w:hAnsi="Arial" w:cs="Arial"/>
        </w:rPr>
      </w:pPr>
    </w:p>
    <w:p w:rsidR="00647557" w:rsidRDefault="00647557" w:rsidP="00AA5240">
      <w:pPr>
        <w:pStyle w:val="ListParagraph"/>
        <w:numPr>
          <w:ilvl w:val="0"/>
          <w:numId w:val="3"/>
        </w:numPr>
        <w:spacing w:line="300" w:lineRule="auto"/>
        <w:rPr>
          <w:rFonts w:ascii="Arial" w:hAnsi="Arial" w:cs="Arial"/>
        </w:rPr>
      </w:pPr>
      <w:r>
        <w:rPr>
          <w:rFonts w:ascii="Arial" w:hAnsi="Arial" w:cs="Arial"/>
        </w:rPr>
        <w:t xml:space="preserve">Adoption of the Paris Agreement at </w:t>
      </w:r>
      <w:hyperlink r:id="rId14" w:history="1">
        <w:r w:rsidRPr="00647557">
          <w:rPr>
            <w:rStyle w:val="Hyperlink"/>
            <w:rFonts w:ascii="Arial" w:hAnsi="Arial" w:cs="Arial"/>
          </w:rPr>
          <w:t>United Nations Framework Convention on Climate Change</w:t>
        </w:r>
      </w:hyperlink>
      <w:r>
        <w:rPr>
          <w:rFonts w:ascii="Arial" w:hAnsi="Arial" w:cs="Arial"/>
        </w:rPr>
        <w:t xml:space="preserve"> (UNFCC) in Paris in 2015. </w:t>
      </w:r>
    </w:p>
    <w:p w:rsidR="00647557" w:rsidRDefault="00F56AC4" w:rsidP="00AA5240">
      <w:pPr>
        <w:spacing w:line="300" w:lineRule="auto"/>
        <w:rPr>
          <w:rFonts w:ascii="Arial" w:hAnsi="Arial" w:cs="Arial"/>
        </w:rPr>
      </w:pPr>
      <w:hyperlink r:id="rId15" w:history="1">
        <w:r w:rsidR="00647557" w:rsidRPr="00647557">
          <w:rPr>
            <w:rStyle w:val="Hyperlink"/>
            <w:rFonts w:ascii="Arial" w:hAnsi="Arial" w:cs="Arial"/>
          </w:rPr>
          <w:t>The Paris Agreement</w:t>
        </w:r>
      </w:hyperlink>
      <w:r w:rsidR="00647557">
        <w:rPr>
          <w:rFonts w:ascii="Arial" w:hAnsi="Arial" w:cs="Arial"/>
        </w:rPr>
        <w:t xml:space="preserve"> will govern climate action from 2020 onwards. It has an ambitious target for both developed and developing countries to </w:t>
      </w:r>
      <w:r w:rsidR="00647557" w:rsidRPr="00647557">
        <w:rPr>
          <w:rFonts w:ascii="Arial" w:hAnsi="Arial" w:cs="Arial"/>
        </w:rPr>
        <w:t>hold the global temperature increase to below 2</w:t>
      </w:r>
      <w:r w:rsidR="00D72FD2">
        <w:rPr>
          <w:rFonts w:ascii="Arial" w:hAnsi="Arial" w:cs="Arial"/>
        </w:rPr>
        <w:t xml:space="preserve"> </w:t>
      </w:r>
      <w:r w:rsidR="00647557" w:rsidRPr="00647557">
        <w:rPr>
          <w:rFonts w:ascii="Arial" w:hAnsi="Arial" w:cs="Arial"/>
        </w:rPr>
        <w:t>degrees Celsius compared to pre-industrial levels</w:t>
      </w:r>
      <w:r w:rsidR="006332F0">
        <w:rPr>
          <w:rFonts w:ascii="Arial" w:hAnsi="Arial" w:cs="Arial"/>
        </w:rPr>
        <w:t xml:space="preserve"> (the baseline levels maintained before the Industrial Revolution around 1750)</w:t>
      </w:r>
      <w:r w:rsidR="00647557">
        <w:rPr>
          <w:rFonts w:ascii="Arial" w:hAnsi="Arial" w:cs="Arial"/>
        </w:rPr>
        <w:t>.</w:t>
      </w:r>
    </w:p>
    <w:p w:rsidR="009555A6" w:rsidRDefault="009555A6" w:rsidP="00AA5240">
      <w:pPr>
        <w:spacing w:line="300" w:lineRule="auto"/>
        <w:rPr>
          <w:rFonts w:ascii="Arial" w:hAnsi="Arial" w:cs="Arial"/>
        </w:rPr>
      </w:pPr>
    </w:p>
    <w:p w:rsidR="00647557" w:rsidRDefault="00647557" w:rsidP="00AA5240">
      <w:pPr>
        <w:pStyle w:val="ListParagraph"/>
        <w:numPr>
          <w:ilvl w:val="0"/>
          <w:numId w:val="3"/>
        </w:numPr>
        <w:spacing w:line="300" w:lineRule="auto"/>
        <w:rPr>
          <w:rFonts w:ascii="Arial" w:hAnsi="Arial" w:cs="Arial"/>
        </w:rPr>
      </w:pPr>
      <w:r>
        <w:rPr>
          <w:rFonts w:ascii="Arial" w:hAnsi="Arial" w:cs="Arial"/>
        </w:rPr>
        <w:t xml:space="preserve">Launched the </w:t>
      </w:r>
      <w:r w:rsidRPr="00647557">
        <w:rPr>
          <w:rFonts w:ascii="Arial" w:hAnsi="Arial" w:cs="Arial"/>
        </w:rPr>
        <w:t>Dubai Declaration on Sustainable Finance</w:t>
      </w:r>
    </w:p>
    <w:p w:rsidR="009555A6" w:rsidRDefault="009555A6" w:rsidP="00AA5240">
      <w:pPr>
        <w:pStyle w:val="ListParagraph"/>
        <w:spacing w:line="300" w:lineRule="auto"/>
        <w:rPr>
          <w:rFonts w:ascii="Arial" w:hAnsi="Arial" w:cs="Arial"/>
        </w:rPr>
      </w:pPr>
    </w:p>
    <w:p w:rsidR="00647557" w:rsidRDefault="00647557" w:rsidP="00AA5240">
      <w:pPr>
        <w:spacing w:line="300" w:lineRule="auto"/>
        <w:rPr>
          <w:rFonts w:ascii="Arial" w:hAnsi="Arial" w:cs="Arial"/>
        </w:rPr>
      </w:pPr>
      <w:r>
        <w:rPr>
          <w:rFonts w:ascii="Arial" w:hAnsi="Arial" w:cs="Arial"/>
        </w:rPr>
        <w:t xml:space="preserve">The Dubai Declaration on Sustainable Finance </w:t>
      </w:r>
      <w:proofErr w:type="gramStart"/>
      <w:r>
        <w:rPr>
          <w:rFonts w:ascii="Arial" w:hAnsi="Arial" w:cs="Arial"/>
        </w:rPr>
        <w:t>was launched</w:t>
      </w:r>
      <w:proofErr w:type="gramEnd"/>
      <w:r>
        <w:rPr>
          <w:rFonts w:ascii="Arial" w:hAnsi="Arial" w:cs="Arial"/>
        </w:rPr>
        <w:t xml:space="preserve"> in the </w:t>
      </w:r>
      <w:hyperlink r:id="rId16" w:history="1">
        <w:r w:rsidRPr="00647557">
          <w:rPr>
            <w:rStyle w:val="Hyperlink"/>
            <w:rFonts w:ascii="Arial" w:hAnsi="Arial" w:cs="Arial"/>
          </w:rPr>
          <w:t>United Nations Environment Programme – Finance Initiative</w:t>
        </w:r>
      </w:hyperlink>
      <w:r>
        <w:rPr>
          <w:rFonts w:ascii="Arial" w:hAnsi="Arial" w:cs="Arial"/>
        </w:rPr>
        <w:t xml:space="preserve"> (UNEP-FI) 2016 Global Round Table. This </w:t>
      </w:r>
      <w:proofErr w:type="gramStart"/>
      <w:r>
        <w:rPr>
          <w:rFonts w:ascii="Arial" w:hAnsi="Arial" w:cs="Arial"/>
        </w:rPr>
        <w:t>showcases</w:t>
      </w:r>
      <w:proofErr w:type="gramEnd"/>
      <w:r>
        <w:rPr>
          <w:rFonts w:ascii="Arial" w:hAnsi="Arial" w:cs="Arial"/>
        </w:rPr>
        <w:t xml:space="preserve"> the commitment of the UAE government to create a drive towards green and sustainable finance by establishing strategic partnerships with financing institutions to bring about a fundamental change and help organizations actively involved in creating innovat</w:t>
      </w:r>
      <w:r w:rsidR="007C6884">
        <w:rPr>
          <w:rFonts w:ascii="Arial" w:hAnsi="Arial" w:cs="Arial"/>
        </w:rPr>
        <w:t>iv</w:t>
      </w:r>
      <w:r>
        <w:rPr>
          <w:rFonts w:ascii="Arial" w:hAnsi="Arial" w:cs="Arial"/>
        </w:rPr>
        <w:t xml:space="preserve">e solutions combating climate change effects. </w:t>
      </w:r>
    </w:p>
    <w:p w:rsidR="00647557" w:rsidRPr="00647557" w:rsidRDefault="00647557" w:rsidP="00AA5240">
      <w:pPr>
        <w:spacing w:line="300" w:lineRule="auto"/>
        <w:rPr>
          <w:rFonts w:ascii="Arial" w:hAnsi="Arial" w:cs="Arial"/>
        </w:rPr>
      </w:pPr>
    </w:p>
    <w:p w:rsidR="00647557" w:rsidRDefault="00647557" w:rsidP="00AA5240">
      <w:pPr>
        <w:pStyle w:val="ListParagraph"/>
        <w:numPr>
          <w:ilvl w:val="0"/>
          <w:numId w:val="3"/>
        </w:numPr>
        <w:spacing w:line="300" w:lineRule="auto"/>
        <w:rPr>
          <w:rFonts w:ascii="Arial" w:hAnsi="Arial" w:cs="Arial"/>
        </w:rPr>
      </w:pPr>
      <w:r>
        <w:rPr>
          <w:rFonts w:ascii="Arial" w:hAnsi="Arial" w:cs="Arial"/>
        </w:rPr>
        <w:t xml:space="preserve">Issuing relevant policy documents such as: </w:t>
      </w:r>
    </w:p>
    <w:p w:rsidR="00647557" w:rsidRDefault="00F56AC4" w:rsidP="00AA5240">
      <w:pPr>
        <w:pStyle w:val="ListParagraph"/>
        <w:numPr>
          <w:ilvl w:val="1"/>
          <w:numId w:val="3"/>
        </w:numPr>
        <w:spacing w:line="300" w:lineRule="auto"/>
        <w:rPr>
          <w:rFonts w:ascii="Arial" w:hAnsi="Arial" w:cs="Arial"/>
        </w:rPr>
      </w:pPr>
      <w:hyperlink r:id="rId17" w:history="1">
        <w:r w:rsidR="00647557" w:rsidRPr="00647557">
          <w:rPr>
            <w:rStyle w:val="Hyperlink"/>
            <w:rFonts w:ascii="Arial" w:hAnsi="Arial" w:cs="Arial"/>
          </w:rPr>
          <w:t>National Energy Plan for 2050</w:t>
        </w:r>
      </w:hyperlink>
    </w:p>
    <w:p w:rsidR="00647557" w:rsidRDefault="00F56AC4" w:rsidP="00AA5240">
      <w:pPr>
        <w:pStyle w:val="ListParagraph"/>
        <w:numPr>
          <w:ilvl w:val="1"/>
          <w:numId w:val="3"/>
        </w:numPr>
        <w:spacing w:line="300" w:lineRule="auto"/>
        <w:rPr>
          <w:rFonts w:ascii="Arial" w:hAnsi="Arial" w:cs="Arial"/>
        </w:rPr>
      </w:pPr>
      <w:hyperlink r:id="rId18" w:history="1">
        <w:r w:rsidR="00647557" w:rsidRPr="00647557">
          <w:rPr>
            <w:rStyle w:val="Hyperlink"/>
            <w:rFonts w:ascii="Arial" w:hAnsi="Arial" w:cs="Arial"/>
          </w:rPr>
          <w:t>National Biodiversity Strategy and Action Plan</w:t>
        </w:r>
      </w:hyperlink>
      <w:r w:rsidR="00647557" w:rsidRPr="00647557">
        <w:rPr>
          <w:rFonts w:ascii="Arial" w:hAnsi="Arial" w:cs="Arial"/>
        </w:rPr>
        <w:t xml:space="preserve"> </w:t>
      </w:r>
    </w:p>
    <w:p w:rsidR="00647557" w:rsidRPr="00647557" w:rsidRDefault="00F56AC4" w:rsidP="00AA5240">
      <w:pPr>
        <w:pStyle w:val="ListParagraph"/>
        <w:numPr>
          <w:ilvl w:val="1"/>
          <w:numId w:val="3"/>
        </w:numPr>
        <w:spacing w:line="300" w:lineRule="auto"/>
        <w:rPr>
          <w:rFonts w:ascii="Arial" w:hAnsi="Arial" w:cs="Arial"/>
        </w:rPr>
      </w:pPr>
      <w:hyperlink r:id="rId19" w:history="1">
        <w:r w:rsidR="00647557" w:rsidRPr="00647557">
          <w:rPr>
            <w:rStyle w:val="Hyperlink"/>
            <w:rFonts w:ascii="Arial" w:hAnsi="Arial" w:cs="Arial"/>
          </w:rPr>
          <w:t>Abu Dhabi Economic Vision 2030</w:t>
        </w:r>
      </w:hyperlink>
    </w:p>
    <w:p w:rsidR="00647557" w:rsidRPr="00647557" w:rsidRDefault="00F56AC4" w:rsidP="00AA5240">
      <w:pPr>
        <w:pStyle w:val="ListParagraph"/>
        <w:numPr>
          <w:ilvl w:val="1"/>
          <w:numId w:val="3"/>
        </w:numPr>
        <w:spacing w:line="300" w:lineRule="auto"/>
        <w:rPr>
          <w:rFonts w:ascii="Arial" w:hAnsi="Arial" w:cs="Arial"/>
        </w:rPr>
      </w:pPr>
      <w:hyperlink r:id="rId20" w:history="1">
        <w:r w:rsidR="00647557" w:rsidRPr="00647557">
          <w:rPr>
            <w:rStyle w:val="Hyperlink"/>
            <w:rFonts w:ascii="Arial" w:hAnsi="Arial" w:cs="Arial"/>
          </w:rPr>
          <w:t>Abu Dhabi Environment Vision 2030</w:t>
        </w:r>
      </w:hyperlink>
    </w:p>
    <w:p w:rsidR="00647557" w:rsidRPr="00647557" w:rsidRDefault="00F56AC4" w:rsidP="00AA5240">
      <w:pPr>
        <w:pStyle w:val="ListParagraph"/>
        <w:numPr>
          <w:ilvl w:val="1"/>
          <w:numId w:val="3"/>
        </w:numPr>
        <w:spacing w:line="300" w:lineRule="auto"/>
        <w:rPr>
          <w:rFonts w:ascii="Arial" w:hAnsi="Arial" w:cs="Arial"/>
        </w:rPr>
      </w:pPr>
      <w:hyperlink r:id="rId21" w:history="1">
        <w:r w:rsidR="00647557" w:rsidRPr="00647557">
          <w:rPr>
            <w:rStyle w:val="Hyperlink"/>
            <w:rFonts w:ascii="Arial" w:hAnsi="Arial" w:cs="Arial"/>
          </w:rPr>
          <w:t>Dubai Integrated Energy Strategy 2030</w:t>
        </w:r>
      </w:hyperlink>
    </w:p>
    <w:p w:rsidR="00647557" w:rsidRPr="00647557" w:rsidRDefault="00F56AC4" w:rsidP="00AA5240">
      <w:pPr>
        <w:pStyle w:val="ListParagraph"/>
        <w:numPr>
          <w:ilvl w:val="1"/>
          <w:numId w:val="3"/>
        </w:numPr>
        <w:spacing w:line="300" w:lineRule="auto"/>
        <w:rPr>
          <w:rFonts w:ascii="Arial" w:hAnsi="Arial" w:cs="Arial"/>
        </w:rPr>
      </w:pPr>
      <w:hyperlink r:id="rId22" w:history="1">
        <w:r w:rsidR="00647557" w:rsidRPr="00647557">
          <w:rPr>
            <w:rStyle w:val="Hyperlink"/>
            <w:rFonts w:ascii="Arial" w:hAnsi="Arial" w:cs="Arial"/>
          </w:rPr>
          <w:t>Dubai Carbon Abatement Strategy 2021</w:t>
        </w:r>
      </w:hyperlink>
    </w:p>
    <w:p w:rsidR="001C4D34" w:rsidRPr="001C4D34" w:rsidRDefault="00F56AC4" w:rsidP="00AA5240">
      <w:pPr>
        <w:pStyle w:val="ListParagraph"/>
        <w:numPr>
          <w:ilvl w:val="1"/>
          <w:numId w:val="3"/>
        </w:numPr>
        <w:spacing w:line="300" w:lineRule="auto"/>
        <w:rPr>
          <w:rStyle w:val="Hyperlink"/>
          <w:rFonts w:ascii="Arial" w:hAnsi="Arial" w:cs="Arial"/>
          <w:color w:val="auto"/>
          <w:u w:val="none"/>
        </w:rPr>
      </w:pPr>
      <w:hyperlink r:id="rId23" w:history="1">
        <w:r w:rsidR="00647557" w:rsidRPr="00647557">
          <w:rPr>
            <w:rStyle w:val="Hyperlink"/>
            <w:rFonts w:ascii="Arial" w:hAnsi="Arial" w:cs="Arial"/>
          </w:rPr>
          <w:t>Dubai Municipality Climate Change Policy Statement</w:t>
        </w:r>
      </w:hyperlink>
      <w:r w:rsidR="001C4D34">
        <w:rPr>
          <w:rStyle w:val="Hyperlink"/>
          <w:rFonts w:ascii="Arial" w:hAnsi="Arial" w:cs="Arial"/>
        </w:rPr>
        <w:t>.</w:t>
      </w:r>
    </w:p>
    <w:p w:rsidR="00647557" w:rsidRPr="001C4D34" w:rsidRDefault="00647557" w:rsidP="00AA5240">
      <w:pPr>
        <w:spacing w:line="300" w:lineRule="auto"/>
        <w:rPr>
          <w:rFonts w:ascii="Arial" w:hAnsi="Arial" w:cs="Arial"/>
        </w:rPr>
      </w:pPr>
      <w:r w:rsidRPr="001C4D34">
        <w:rPr>
          <w:rFonts w:ascii="Arial" w:hAnsi="Arial" w:cs="Arial"/>
        </w:rPr>
        <w:t xml:space="preserve"> </w:t>
      </w:r>
    </w:p>
    <w:p w:rsidR="00647557" w:rsidRDefault="00647557" w:rsidP="00AA5240">
      <w:pPr>
        <w:spacing w:line="300" w:lineRule="auto"/>
        <w:rPr>
          <w:rFonts w:ascii="Arial" w:hAnsi="Arial" w:cs="Arial"/>
        </w:rPr>
      </w:pPr>
      <w:r>
        <w:rPr>
          <w:rFonts w:ascii="Arial" w:hAnsi="Arial" w:cs="Arial"/>
        </w:rPr>
        <w:t>The climate plan is a c</w:t>
      </w:r>
      <w:r w:rsidRPr="00647557">
        <w:rPr>
          <w:rFonts w:ascii="Arial" w:hAnsi="Arial" w:cs="Arial"/>
        </w:rPr>
        <w:t>omplementary framework of actions that specifically addresses climate change in a proactive manner.</w:t>
      </w:r>
    </w:p>
    <w:p w:rsidR="00A12E69" w:rsidRDefault="00A12E69" w:rsidP="00AA5240">
      <w:pPr>
        <w:spacing w:line="300" w:lineRule="auto"/>
        <w:rPr>
          <w:rFonts w:ascii="Arial" w:hAnsi="Arial" w:cs="Arial"/>
        </w:rPr>
      </w:pPr>
    </w:p>
    <w:p w:rsidR="008B6644" w:rsidRDefault="008B6644" w:rsidP="00AA5240">
      <w:pPr>
        <w:pStyle w:val="Heading2"/>
        <w:spacing w:before="0" w:line="300" w:lineRule="auto"/>
      </w:pPr>
      <w:bookmarkStart w:id="4" w:name="_Toc21941791"/>
      <w:r>
        <w:t>The UAE Green Agenda Programs 2015-2030</w:t>
      </w:r>
      <w:bookmarkEnd w:id="4"/>
    </w:p>
    <w:p w:rsidR="008B6644" w:rsidRDefault="008B6644" w:rsidP="00AA5240">
      <w:pPr>
        <w:spacing w:line="300" w:lineRule="auto"/>
        <w:rPr>
          <w:rFonts w:ascii="Arial" w:hAnsi="Arial" w:cs="Arial"/>
        </w:rPr>
      </w:pPr>
      <w:r w:rsidRPr="008B6644">
        <w:rPr>
          <w:rFonts w:ascii="Arial" w:hAnsi="Arial" w:cs="Arial"/>
        </w:rPr>
        <w:t xml:space="preserve">A number of programs under a national green growth framework titled </w:t>
      </w:r>
      <w:hyperlink r:id="rId24" w:history="1">
        <w:r w:rsidRPr="008B6644">
          <w:rPr>
            <w:rStyle w:val="Hyperlink"/>
            <w:rFonts w:ascii="Arial" w:hAnsi="Arial" w:cs="Arial"/>
          </w:rPr>
          <w:t>Green Agenda 2015-2030</w:t>
        </w:r>
      </w:hyperlink>
      <w:r>
        <w:rPr>
          <w:rFonts w:ascii="Arial" w:hAnsi="Arial" w:cs="Arial"/>
        </w:rPr>
        <w:t xml:space="preserve"> </w:t>
      </w:r>
      <w:proofErr w:type="gramStart"/>
      <w:r>
        <w:rPr>
          <w:rFonts w:ascii="Arial" w:hAnsi="Arial" w:cs="Arial"/>
        </w:rPr>
        <w:t>have been implemented</w:t>
      </w:r>
      <w:proofErr w:type="gramEnd"/>
      <w:r>
        <w:rPr>
          <w:rFonts w:ascii="Arial" w:hAnsi="Arial" w:cs="Arial"/>
        </w:rPr>
        <w:t xml:space="preserve"> with an aim to:</w:t>
      </w:r>
    </w:p>
    <w:p w:rsidR="008B6644" w:rsidRDefault="008B6644" w:rsidP="00AA5240">
      <w:pPr>
        <w:pStyle w:val="ListParagraph"/>
        <w:numPr>
          <w:ilvl w:val="0"/>
          <w:numId w:val="4"/>
        </w:numPr>
        <w:spacing w:line="300" w:lineRule="auto"/>
        <w:rPr>
          <w:rFonts w:ascii="Arial" w:hAnsi="Arial" w:cs="Arial"/>
        </w:rPr>
      </w:pPr>
      <w:r>
        <w:rPr>
          <w:rFonts w:ascii="Arial" w:hAnsi="Arial" w:cs="Arial"/>
        </w:rPr>
        <w:t>Create a competitive knowledge economy</w:t>
      </w:r>
    </w:p>
    <w:p w:rsidR="008B6644" w:rsidRDefault="008B6644" w:rsidP="00AA5240">
      <w:pPr>
        <w:pStyle w:val="ListParagraph"/>
        <w:numPr>
          <w:ilvl w:val="0"/>
          <w:numId w:val="4"/>
        </w:numPr>
        <w:spacing w:line="300" w:lineRule="auto"/>
        <w:rPr>
          <w:rFonts w:ascii="Arial" w:hAnsi="Arial" w:cs="Arial"/>
        </w:rPr>
      </w:pPr>
      <w:r>
        <w:rPr>
          <w:rFonts w:ascii="Arial" w:hAnsi="Arial" w:cs="Arial"/>
        </w:rPr>
        <w:t>Improve social development and quality of life</w:t>
      </w:r>
    </w:p>
    <w:p w:rsidR="008B6644" w:rsidRDefault="008B6644" w:rsidP="00AA5240">
      <w:pPr>
        <w:pStyle w:val="ListParagraph"/>
        <w:numPr>
          <w:ilvl w:val="0"/>
          <w:numId w:val="4"/>
        </w:numPr>
        <w:spacing w:line="300" w:lineRule="auto"/>
        <w:rPr>
          <w:rFonts w:ascii="Arial" w:hAnsi="Arial" w:cs="Arial"/>
        </w:rPr>
      </w:pPr>
      <w:r>
        <w:rPr>
          <w:rFonts w:ascii="Arial" w:hAnsi="Arial" w:cs="Arial"/>
        </w:rPr>
        <w:t>Create a sustainable environment valuing natural resources</w:t>
      </w:r>
    </w:p>
    <w:p w:rsidR="008B6644" w:rsidRDefault="008B6644" w:rsidP="00AA5240">
      <w:pPr>
        <w:pStyle w:val="ListParagraph"/>
        <w:numPr>
          <w:ilvl w:val="0"/>
          <w:numId w:val="4"/>
        </w:numPr>
        <w:spacing w:line="300" w:lineRule="auto"/>
        <w:rPr>
          <w:rFonts w:ascii="Arial" w:hAnsi="Arial" w:cs="Arial"/>
        </w:rPr>
      </w:pPr>
      <w:r>
        <w:rPr>
          <w:rFonts w:ascii="Arial" w:hAnsi="Arial" w:cs="Arial"/>
        </w:rPr>
        <w:t xml:space="preserve">Generate </w:t>
      </w:r>
      <w:r w:rsidR="00B05680">
        <w:rPr>
          <w:rFonts w:ascii="Arial" w:hAnsi="Arial" w:cs="Arial"/>
        </w:rPr>
        <w:t>clean energy</w:t>
      </w:r>
    </w:p>
    <w:p w:rsidR="008B6644" w:rsidRDefault="008B6644" w:rsidP="00AA5240">
      <w:pPr>
        <w:pStyle w:val="ListParagraph"/>
        <w:numPr>
          <w:ilvl w:val="0"/>
          <w:numId w:val="4"/>
        </w:numPr>
        <w:spacing w:line="300" w:lineRule="auto"/>
        <w:rPr>
          <w:rFonts w:ascii="Arial" w:hAnsi="Arial" w:cs="Arial"/>
        </w:rPr>
      </w:pPr>
      <w:r>
        <w:rPr>
          <w:rFonts w:ascii="Arial" w:hAnsi="Arial" w:cs="Arial"/>
        </w:rPr>
        <w:t>Ensure sustainable use of resources</w:t>
      </w:r>
      <w:r w:rsidR="00525808">
        <w:rPr>
          <w:rFonts w:ascii="Arial" w:hAnsi="Arial" w:cs="Arial"/>
        </w:rPr>
        <w:t>.</w:t>
      </w:r>
    </w:p>
    <w:p w:rsidR="008B6644" w:rsidRDefault="008B6644" w:rsidP="00AA5240">
      <w:pPr>
        <w:spacing w:line="300" w:lineRule="auto"/>
      </w:pPr>
    </w:p>
    <w:p w:rsidR="008B6644" w:rsidRPr="008B6644" w:rsidRDefault="008B6644" w:rsidP="00AA5240">
      <w:pPr>
        <w:spacing w:line="300" w:lineRule="auto"/>
        <w:rPr>
          <w:rFonts w:ascii="Arial" w:hAnsi="Arial" w:cs="Arial"/>
        </w:rPr>
      </w:pPr>
      <w:r w:rsidRPr="008B6644">
        <w:rPr>
          <w:rFonts w:ascii="Arial" w:hAnsi="Arial" w:cs="Arial"/>
        </w:rPr>
        <w:t xml:space="preserve">The </w:t>
      </w:r>
      <w:hyperlink r:id="rId25" w:history="1">
        <w:r w:rsidRPr="008B6644">
          <w:rPr>
            <w:rStyle w:val="Hyperlink"/>
            <w:rFonts w:ascii="Arial" w:hAnsi="Arial" w:cs="Arial"/>
          </w:rPr>
          <w:t>Global Green Growth Institute</w:t>
        </w:r>
      </w:hyperlink>
      <w:r w:rsidRPr="008B6644">
        <w:rPr>
          <w:rFonts w:ascii="Arial" w:hAnsi="Arial" w:cs="Arial"/>
        </w:rPr>
        <w:t xml:space="preserve"> (GGGI)</w:t>
      </w:r>
      <w:r>
        <w:rPr>
          <w:rFonts w:ascii="Arial" w:hAnsi="Arial" w:cs="Arial"/>
        </w:rPr>
        <w:t xml:space="preserve"> has </w:t>
      </w:r>
      <w:proofErr w:type="gramStart"/>
      <w:r>
        <w:rPr>
          <w:rFonts w:ascii="Arial" w:hAnsi="Arial" w:cs="Arial"/>
        </w:rPr>
        <w:t>partnered</w:t>
      </w:r>
      <w:proofErr w:type="gramEnd"/>
      <w:r>
        <w:rPr>
          <w:rFonts w:ascii="Arial" w:hAnsi="Arial" w:cs="Arial"/>
        </w:rPr>
        <w:t xml:space="preserve"> with UAE to create the Green Agenda 2015-2030. GGGI has been working with the UAE government to prioritize actions that e</w:t>
      </w:r>
      <w:r w:rsidRPr="008B6644">
        <w:rPr>
          <w:rFonts w:ascii="Arial" w:hAnsi="Arial" w:cs="Arial"/>
        </w:rPr>
        <w:t>nhance institutional</w:t>
      </w:r>
      <w:r>
        <w:rPr>
          <w:rFonts w:ascii="Arial" w:hAnsi="Arial" w:cs="Arial"/>
        </w:rPr>
        <w:t xml:space="preserve"> </w:t>
      </w:r>
      <w:r w:rsidRPr="008B6644">
        <w:rPr>
          <w:rFonts w:ascii="Arial" w:hAnsi="Arial" w:cs="Arial"/>
        </w:rPr>
        <w:t>capacity to address climate change</w:t>
      </w:r>
      <w:r>
        <w:rPr>
          <w:rFonts w:ascii="Arial" w:hAnsi="Arial" w:cs="Arial"/>
        </w:rPr>
        <w:t xml:space="preserve"> </w:t>
      </w:r>
      <w:r w:rsidRPr="008B6644">
        <w:rPr>
          <w:rFonts w:ascii="Arial" w:hAnsi="Arial" w:cs="Arial"/>
        </w:rPr>
        <w:t>enabling</w:t>
      </w:r>
    </w:p>
    <w:p w:rsidR="00B77371" w:rsidRDefault="008B6644" w:rsidP="00AA5240">
      <w:pPr>
        <w:spacing w:line="300" w:lineRule="auto"/>
        <w:rPr>
          <w:rFonts w:ascii="Arial" w:hAnsi="Arial" w:cs="Arial"/>
        </w:rPr>
      </w:pPr>
      <w:proofErr w:type="gramStart"/>
      <w:r w:rsidRPr="008B6644">
        <w:rPr>
          <w:rFonts w:ascii="Arial" w:hAnsi="Arial" w:cs="Arial"/>
        </w:rPr>
        <w:t>emissions</w:t>
      </w:r>
      <w:proofErr w:type="gramEnd"/>
      <w:r w:rsidRPr="008B6644">
        <w:rPr>
          <w:rFonts w:ascii="Arial" w:hAnsi="Arial" w:cs="Arial"/>
        </w:rPr>
        <w:t xml:space="preserve"> reductions and adaptation</w:t>
      </w:r>
      <w:r>
        <w:rPr>
          <w:rFonts w:ascii="Arial" w:hAnsi="Arial" w:cs="Arial"/>
        </w:rPr>
        <w:t xml:space="preserve">. </w:t>
      </w:r>
      <w:r w:rsidRPr="008B6644">
        <w:rPr>
          <w:rFonts w:ascii="Arial" w:hAnsi="Arial" w:cs="Arial"/>
        </w:rPr>
        <w:t xml:space="preserve">The country’s total </w:t>
      </w:r>
      <w:hyperlink r:id="rId26" w:history="1">
        <w:r w:rsidRPr="008B6644">
          <w:rPr>
            <w:rStyle w:val="Hyperlink"/>
            <w:rFonts w:ascii="Arial" w:hAnsi="Arial" w:cs="Arial"/>
          </w:rPr>
          <w:t>GHG emissions</w:t>
        </w:r>
      </w:hyperlink>
      <w:r w:rsidRPr="008B6644">
        <w:rPr>
          <w:rFonts w:ascii="Arial" w:hAnsi="Arial" w:cs="Arial"/>
        </w:rPr>
        <w:t xml:space="preserve"> </w:t>
      </w:r>
      <w:proofErr w:type="gramStart"/>
      <w:r w:rsidRPr="008B6644">
        <w:rPr>
          <w:rFonts w:ascii="Arial" w:hAnsi="Arial" w:cs="Arial"/>
        </w:rPr>
        <w:t>were estimated</w:t>
      </w:r>
      <w:proofErr w:type="gramEnd"/>
      <w:r>
        <w:rPr>
          <w:rFonts w:ascii="Arial" w:hAnsi="Arial" w:cs="Arial"/>
        </w:rPr>
        <w:t xml:space="preserve"> </w:t>
      </w:r>
      <w:r w:rsidRPr="008B6644">
        <w:rPr>
          <w:rFonts w:ascii="Arial" w:hAnsi="Arial" w:cs="Arial"/>
        </w:rPr>
        <w:t xml:space="preserve">at 74.4 </w:t>
      </w:r>
      <w:r w:rsidR="00D21C93">
        <w:rPr>
          <w:rFonts w:ascii="Arial" w:hAnsi="Arial" w:cs="Arial"/>
        </w:rPr>
        <w:t>m</w:t>
      </w:r>
      <w:r w:rsidR="00080518" w:rsidRPr="00080518">
        <w:rPr>
          <w:rFonts w:ascii="Arial" w:hAnsi="Arial" w:cs="Arial"/>
        </w:rPr>
        <w:t xml:space="preserve">etric tons of carbon dioxide equivalent </w:t>
      </w:r>
      <w:r w:rsidR="00080518">
        <w:rPr>
          <w:rFonts w:ascii="Arial" w:hAnsi="Arial" w:cs="Arial"/>
        </w:rPr>
        <w:t>(</w:t>
      </w:r>
      <w:r w:rsidR="00080518" w:rsidRPr="00080518">
        <w:rPr>
          <w:rFonts w:ascii="Arial" w:hAnsi="Arial" w:cs="Arial"/>
        </w:rPr>
        <w:t>MTCO2e</w:t>
      </w:r>
      <w:r w:rsidR="00080518">
        <w:rPr>
          <w:rFonts w:ascii="Arial" w:hAnsi="Arial" w:cs="Arial"/>
        </w:rPr>
        <w:t>)</w:t>
      </w:r>
      <w:r w:rsidR="00135060">
        <w:rPr>
          <w:rFonts w:ascii="Arial" w:hAnsi="Arial" w:cs="Arial"/>
        </w:rPr>
        <w:t xml:space="preserve"> in 1994 and 201.6 MT</w:t>
      </w:r>
      <w:r w:rsidRPr="008B6644">
        <w:rPr>
          <w:rFonts w:ascii="Arial" w:hAnsi="Arial" w:cs="Arial"/>
        </w:rPr>
        <w:t xml:space="preserve">CO2e in 2015. </w:t>
      </w:r>
    </w:p>
    <w:p w:rsidR="00B77371" w:rsidRDefault="00B77371" w:rsidP="00AA5240">
      <w:pPr>
        <w:spacing w:line="300" w:lineRule="auto"/>
        <w:rPr>
          <w:rFonts w:ascii="Arial" w:hAnsi="Arial" w:cs="Arial"/>
        </w:rPr>
      </w:pPr>
    </w:p>
    <w:p w:rsidR="008B6644" w:rsidRDefault="006332F0" w:rsidP="00AA5240">
      <w:pPr>
        <w:spacing w:line="300" w:lineRule="auto"/>
        <w:rPr>
          <w:rFonts w:ascii="Arial" w:hAnsi="Arial" w:cs="Arial"/>
        </w:rPr>
      </w:pPr>
      <w:r>
        <w:rPr>
          <w:rFonts w:ascii="Arial" w:hAnsi="Arial" w:cs="Arial"/>
        </w:rPr>
        <w:t>In the near future</w:t>
      </w:r>
      <w:r w:rsidR="008B6644" w:rsidRPr="008B6644">
        <w:rPr>
          <w:rFonts w:ascii="Arial" w:hAnsi="Arial" w:cs="Arial"/>
        </w:rPr>
        <w:t xml:space="preserve">, the government </w:t>
      </w:r>
      <w:r w:rsidR="008B6644">
        <w:rPr>
          <w:rFonts w:ascii="Arial" w:hAnsi="Arial" w:cs="Arial"/>
        </w:rPr>
        <w:t xml:space="preserve">aims to </w:t>
      </w:r>
      <w:r w:rsidR="008B6644" w:rsidRPr="008B6644">
        <w:rPr>
          <w:rFonts w:ascii="Arial" w:hAnsi="Arial" w:cs="Arial"/>
        </w:rPr>
        <w:t xml:space="preserve">develop a clearer path toward achieving GHG </w:t>
      </w:r>
      <w:r w:rsidR="008B6644">
        <w:rPr>
          <w:rFonts w:ascii="Arial" w:hAnsi="Arial" w:cs="Arial"/>
        </w:rPr>
        <w:t xml:space="preserve">(Green House Gas) </w:t>
      </w:r>
      <w:r w:rsidR="008B6644" w:rsidRPr="008B6644">
        <w:rPr>
          <w:rFonts w:ascii="Arial" w:hAnsi="Arial" w:cs="Arial"/>
        </w:rPr>
        <w:t>emissions</w:t>
      </w:r>
      <w:r w:rsidR="008B6644">
        <w:rPr>
          <w:rFonts w:ascii="Arial" w:hAnsi="Arial" w:cs="Arial"/>
        </w:rPr>
        <w:t xml:space="preserve"> </w:t>
      </w:r>
      <w:r w:rsidR="008B6644" w:rsidRPr="008B6644">
        <w:rPr>
          <w:rFonts w:ascii="Arial" w:hAnsi="Arial" w:cs="Arial"/>
        </w:rPr>
        <w:t>reductions and a single methodology for measurement</w:t>
      </w:r>
      <w:r w:rsidR="008B6644">
        <w:rPr>
          <w:rFonts w:ascii="Arial" w:hAnsi="Arial" w:cs="Arial"/>
        </w:rPr>
        <w:t xml:space="preserve"> a</w:t>
      </w:r>
      <w:r w:rsidR="008B6644" w:rsidRPr="008B6644">
        <w:rPr>
          <w:rFonts w:ascii="Arial" w:hAnsi="Arial" w:cs="Arial"/>
        </w:rPr>
        <w:t xml:space="preserve">nd reporting. Emissions </w:t>
      </w:r>
      <w:proofErr w:type="gramStart"/>
      <w:r w:rsidR="008B6644" w:rsidRPr="008B6644">
        <w:rPr>
          <w:rFonts w:ascii="Arial" w:hAnsi="Arial" w:cs="Arial"/>
        </w:rPr>
        <w:t>will be better monitored</w:t>
      </w:r>
      <w:proofErr w:type="gramEnd"/>
      <w:r w:rsidR="008B6644" w:rsidRPr="008B6644">
        <w:rPr>
          <w:rFonts w:ascii="Arial" w:hAnsi="Arial" w:cs="Arial"/>
        </w:rPr>
        <w:t xml:space="preserve"> and</w:t>
      </w:r>
      <w:r w:rsidR="008B6644">
        <w:rPr>
          <w:rFonts w:ascii="Arial" w:hAnsi="Arial" w:cs="Arial"/>
        </w:rPr>
        <w:t xml:space="preserve"> </w:t>
      </w:r>
      <w:r w:rsidR="008B6644" w:rsidRPr="008B6644">
        <w:rPr>
          <w:rFonts w:ascii="Arial" w:hAnsi="Arial" w:cs="Arial"/>
        </w:rPr>
        <w:t>the UAE’s ability to adapt to climate change will be</w:t>
      </w:r>
      <w:r w:rsidR="008B6644">
        <w:rPr>
          <w:rFonts w:ascii="Arial" w:hAnsi="Arial" w:cs="Arial"/>
        </w:rPr>
        <w:t xml:space="preserve"> </w:t>
      </w:r>
      <w:r w:rsidR="008B6644" w:rsidRPr="008B6644">
        <w:rPr>
          <w:rFonts w:ascii="Arial" w:hAnsi="Arial" w:cs="Arial"/>
        </w:rPr>
        <w:t>strengthened</w:t>
      </w:r>
      <w:r w:rsidR="008B6644">
        <w:rPr>
          <w:rFonts w:ascii="Arial" w:hAnsi="Arial" w:cs="Arial"/>
        </w:rPr>
        <w:t>. The UAE</w:t>
      </w:r>
      <w:r w:rsidR="00A016BB">
        <w:rPr>
          <w:rFonts w:ascii="Arial" w:hAnsi="Arial" w:cs="Arial"/>
        </w:rPr>
        <w:t>’s</w:t>
      </w:r>
      <w:r w:rsidR="008B6644">
        <w:rPr>
          <w:rFonts w:ascii="Arial" w:hAnsi="Arial" w:cs="Arial"/>
        </w:rPr>
        <w:t xml:space="preserve"> strategies to reduce GHG </w:t>
      </w:r>
      <w:proofErr w:type="gramStart"/>
      <w:r w:rsidR="008B6644">
        <w:rPr>
          <w:rFonts w:ascii="Arial" w:hAnsi="Arial" w:cs="Arial"/>
        </w:rPr>
        <w:t>are listed</w:t>
      </w:r>
      <w:proofErr w:type="gramEnd"/>
      <w:r w:rsidR="008B6644">
        <w:rPr>
          <w:rFonts w:ascii="Arial" w:hAnsi="Arial" w:cs="Arial"/>
        </w:rPr>
        <w:t xml:space="preserve"> below in the picture: </w:t>
      </w:r>
    </w:p>
    <w:p w:rsidR="008B6644" w:rsidRDefault="008B6644" w:rsidP="00AA5240">
      <w:pPr>
        <w:spacing w:line="300" w:lineRule="auto"/>
        <w:rPr>
          <w:rFonts w:ascii="Arial" w:hAnsi="Arial" w:cs="Arial"/>
        </w:rPr>
      </w:pPr>
    </w:p>
    <w:p w:rsidR="008B6644" w:rsidRDefault="008B6644" w:rsidP="00AA5240">
      <w:pPr>
        <w:spacing w:line="300" w:lineRule="auto"/>
        <w:rPr>
          <w:rFonts w:ascii="Arial" w:hAnsi="Arial" w:cs="Arial"/>
        </w:rPr>
      </w:pPr>
      <w:r>
        <w:rPr>
          <w:rFonts w:ascii="Arial" w:hAnsi="Arial" w:cs="Arial"/>
          <w:noProof/>
        </w:rPr>
        <w:drawing>
          <wp:inline distT="0" distB="0" distL="0" distR="0" wp14:anchorId="2B3F06BC" wp14:editId="0F343CA0">
            <wp:extent cx="6027313" cy="2651760"/>
            <wp:effectExtent l="0" t="0" r="5715" b="254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10-13 at 12.17.12 PM.png"/>
                    <pic:cNvPicPr/>
                  </pic:nvPicPr>
                  <pic:blipFill>
                    <a:blip r:embed="rId27">
                      <a:extLst>
                        <a:ext uri="{28A0092B-C50C-407E-A947-70E740481C1C}">
                          <a14:useLocalDpi xmlns:a14="http://schemas.microsoft.com/office/drawing/2010/main" val="0"/>
                        </a:ext>
                      </a:extLst>
                    </a:blip>
                    <a:stretch>
                      <a:fillRect/>
                    </a:stretch>
                  </pic:blipFill>
                  <pic:spPr>
                    <a:xfrm>
                      <a:off x="0" y="0"/>
                      <a:ext cx="6137289" cy="2700145"/>
                    </a:xfrm>
                    <a:prstGeom prst="rect">
                      <a:avLst/>
                    </a:prstGeom>
                  </pic:spPr>
                </pic:pic>
              </a:graphicData>
            </a:graphic>
          </wp:inline>
        </w:drawing>
      </w:r>
    </w:p>
    <w:p w:rsidR="008B6644" w:rsidRDefault="008B6644" w:rsidP="00AA5240">
      <w:pPr>
        <w:spacing w:line="300" w:lineRule="auto"/>
        <w:jc w:val="right"/>
        <w:rPr>
          <w:rStyle w:val="Hyperlink"/>
          <w:rFonts w:ascii="Arial" w:hAnsi="Arial" w:cs="Arial"/>
          <w:sz w:val="18"/>
          <w:szCs w:val="18"/>
        </w:rPr>
      </w:pPr>
      <w:r w:rsidRPr="008B6644">
        <w:rPr>
          <w:rFonts w:ascii="Arial" w:hAnsi="Arial" w:cs="Arial"/>
          <w:sz w:val="18"/>
          <w:szCs w:val="18"/>
        </w:rPr>
        <w:t xml:space="preserve">Source: </w:t>
      </w:r>
      <w:hyperlink r:id="rId28" w:history="1">
        <w:r w:rsidRPr="008B6644">
          <w:rPr>
            <w:rStyle w:val="Hyperlink"/>
            <w:rFonts w:ascii="Arial" w:hAnsi="Arial" w:cs="Arial"/>
            <w:sz w:val="18"/>
            <w:szCs w:val="18"/>
          </w:rPr>
          <w:t>Abu Dhabi State of Environment Report 2017</w:t>
        </w:r>
      </w:hyperlink>
    </w:p>
    <w:p w:rsidR="00952AF4" w:rsidRDefault="00952AF4" w:rsidP="00AA5240">
      <w:pPr>
        <w:spacing w:line="300" w:lineRule="auto"/>
        <w:jc w:val="right"/>
        <w:rPr>
          <w:rFonts w:ascii="Arial" w:hAnsi="Arial" w:cs="Arial"/>
          <w:sz w:val="18"/>
          <w:szCs w:val="18"/>
        </w:rPr>
      </w:pPr>
    </w:p>
    <w:p w:rsidR="008B6644" w:rsidRDefault="008B6644" w:rsidP="00AA5240">
      <w:pPr>
        <w:pStyle w:val="Heading2"/>
        <w:spacing w:before="0" w:line="300" w:lineRule="auto"/>
      </w:pPr>
      <w:bookmarkStart w:id="5" w:name="_Toc21941792"/>
      <w:r>
        <w:t>Carbon Capture and Storage</w:t>
      </w:r>
      <w:bookmarkEnd w:id="5"/>
    </w:p>
    <w:p w:rsidR="008B6644" w:rsidRDefault="008B6644" w:rsidP="00AA5240">
      <w:pPr>
        <w:spacing w:line="300" w:lineRule="auto"/>
        <w:rPr>
          <w:rFonts w:ascii="Arial" w:hAnsi="Arial" w:cs="Arial"/>
        </w:rPr>
      </w:pPr>
      <w:r>
        <w:rPr>
          <w:rFonts w:ascii="Arial" w:hAnsi="Arial" w:cs="Arial"/>
        </w:rPr>
        <w:t xml:space="preserve">The </w:t>
      </w:r>
      <w:hyperlink r:id="rId29" w:history="1">
        <w:r w:rsidRPr="008B6644">
          <w:rPr>
            <w:rStyle w:val="Hyperlink"/>
            <w:rFonts w:ascii="Arial" w:hAnsi="Arial" w:cs="Arial"/>
          </w:rPr>
          <w:t>Carbon Capture and Storage Association</w:t>
        </w:r>
      </w:hyperlink>
      <w:r>
        <w:rPr>
          <w:rFonts w:ascii="Arial" w:hAnsi="Arial" w:cs="Arial"/>
        </w:rPr>
        <w:t xml:space="preserve"> defines </w:t>
      </w:r>
      <w:r w:rsidRPr="008B6644">
        <w:rPr>
          <w:rFonts w:ascii="Arial" w:hAnsi="Arial" w:cs="Arial"/>
        </w:rPr>
        <w:t xml:space="preserve">Carbon Capture and Storage (CCS) </w:t>
      </w:r>
      <w:r>
        <w:rPr>
          <w:rFonts w:ascii="Arial" w:hAnsi="Arial" w:cs="Arial"/>
        </w:rPr>
        <w:t>as</w:t>
      </w:r>
      <w:r w:rsidRPr="008B6644">
        <w:rPr>
          <w:rFonts w:ascii="Arial" w:hAnsi="Arial" w:cs="Arial"/>
        </w:rPr>
        <w:t xml:space="preserve"> a technology that can capture up to 90% of the carbon dioxide (CO2) emissions produced from the use of fossil fuels in electricity generation and industrial processes, preventing the carbon dioxide from entering the atmosphere.</w:t>
      </w:r>
      <w:r>
        <w:rPr>
          <w:rFonts w:ascii="Arial" w:hAnsi="Arial" w:cs="Arial"/>
        </w:rPr>
        <w:t xml:space="preserve"> </w:t>
      </w:r>
    </w:p>
    <w:p w:rsidR="00F07BDE" w:rsidRDefault="00F07BDE" w:rsidP="00AA5240">
      <w:pPr>
        <w:spacing w:line="300" w:lineRule="auto"/>
        <w:rPr>
          <w:rFonts w:ascii="Arial" w:hAnsi="Arial" w:cs="Arial"/>
        </w:rPr>
      </w:pPr>
    </w:p>
    <w:p w:rsidR="00FC4CD6" w:rsidRDefault="008B6644" w:rsidP="00AA5240">
      <w:pPr>
        <w:spacing w:line="300" w:lineRule="auto"/>
        <w:rPr>
          <w:rFonts w:ascii="Arial" w:hAnsi="Arial" w:cs="Arial"/>
        </w:rPr>
      </w:pPr>
      <w:r>
        <w:rPr>
          <w:rFonts w:ascii="Arial" w:hAnsi="Arial" w:cs="Arial"/>
        </w:rPr>
        <w:t xml:space="preserve">Recognizing the increasing importance of CCS technology, UAE has demonstrated viable commercial solutions for CSS to limit industrial emissions through its Al </w:t>
      </w:r>
      <w:proofErr w:type="spellStart"/>
      <w:r>
        <w:rPr>
          <w:rFonts w:ascii="Arial" w:hAnsi="Arial" w:cs="Arial"/>
        </w:rPr>
        <w:t>Reyadah</w:t>
      </w:r>
      <w:proofErr w:type="spellEnd"/>
      <w:r>
        <w:rPr>
          <w:rFonts w:ascii="Arial" w:hAnsi="Arial" w:cs="Arial"/>
        </w:rPr>
        <w:t xml:space="preserve"> facility, a </w:t>
      </w:r>
      <w:hyperlink r:id="rId30" w:history="1">
        <w:r w:rsidRPr="008B6644">
          <w:rPr>
            <w:rStyle w:val="Hyperlink"/>
            <w:rFonts w:ascii="Arial" w:hAnsi="Arial" w:cs="Arial"/>
          </w:rPr>
          <w:t>joint venture</w:t>
        </w:r>
      </w:hyperlink>
      <w:r>
        <w:rPr>
          <w:rFonts w:ascii="Arial" w:hAnsi="Arial" w:cs="Arial"/>
        </w:rPr>
        <w:t xml:space="preserve"> between the </w:t>
      </w:r>
      <w:r w:rsidRPr="008B6644">
        <w:rPr>
          <w:rFonts w:ascii="Arial" w:hAnsi="Arial" w:cs="Arial"/>
        </w:rPr>
        <w:t xml:space="preserve">Abu Dhabi National Oil Company (ADNOC) and </w:t>
      </w:r>
      <w:proofErr w:type="spellStart"/>
      <w:r w:rsidRPr="008B6644">
        <w:rPr>
          <w:rFonts w:ascii="Arial" w:hAnsi="Arial" w:cs="Arial"/>
        </w:rPr>
        <w:t>Masdar</w:t>
      </w:r>
      <w:proofErr w:type="spellEnd"/>
      <w:r w:rsidRPr="008B6644">
        <w:rPr>
          <w:rFonts w:ascii="Arial" w:hAnsi="Arial" w:cs="Arial"/>
        </w:rPr>
        <w:t>, Abu Dhabi’s Future Energy Company</w:t>
      </w:r>
      <w:r w:rsidR="00FC4CD6">
        <w:rPr>
          <w:rFonts w:ascii="Arial" w:hAnsi="Arial" w:cs="Arial"/>
        </w:rPr>
        <w:t xml:space="preserve">. </w:t>
      </w:r>
      <w:r w:rsidRPr="008B6644">
        <w:rPr>
          <w:rFonts w:ascii="Arial" w:hAnsi="Arial" w:cs="Arial"/>
        </w:rPr>
        <w:t xml:space="preserve">Al </w:t>
      </w:r>
      <w:proofErr w:type="spellStart"/>
      <w:r w:rsidRPr="008B6644">
        <w:rPr>
          <w:rFonts w:ascii="Arial" w:hAnsi="Arial" w:cs="Arial"/>
        </w:rPr>
        <w:t>Reyadah</w:t>
      </w:r>
      <w:proofErr w:type="spellEnd"/>
      <w:r w:rsidRPr="008B6644">
        <w:rPr>
          <w:rFonts w:ascii="Arial" w:hAnsi="Arial" w:cs="Arial"/>
        </w:rPr>
        <w:t xml:space="preserve"> </w:t>
      </w:r>
      <w:proofErr w:type="gramStart"/>
      <w:r w:rsidRPr="008B6644">
        <w:rPr>
          <w:rFonts w:ascii="Arial" w:hAnsi="Arial" w:cs="Arial"/>
        </w:rPr>
        <w:t>is</w:t>
      </w:r>
      <w:r>
        <w:rPr>
          <w:rFonts w:ascii="Arial" w:hAnsi="Arial" w:cs="Arial"/>
        </w:rPr>
        <w:t xml:space="preserve"> touted</w:t>
      </w:r>
      <w:proofErr w:type="gramEnd"/>
      <w:r>
        <w:rPr>
          <w:rFonts w:ascii="Arial" w:hAnsi="Arial" w:cs="Arial"/>
        </w:rPr>
        <w:t xml:space="preserve"> to be</w:t>
      </w:r>
      <w:r w:rsidRPr="008B6644">
        <w:rPr>
          <w:rFonts w:ascii="Arial" w:hAnsi="Arial" w:cs="Arial"/>
        </w:rPr>
        <w:t xml:space="preserve"> the world’s first commercial Carbon Capture </w:t>
      </w:r>
      <w:proofErr w:type="spellStart"/>
      <w:r w:rsidRPr="008B6644">
        <w:rPr>
          <w:rFonts w:ascii="Arial" w:hAnsi="Arial" w:cs="Arial"/>
        </w:rPr>
        <w:t>Utilisation</w:t>
      </w:r>
      <w:proofErr w:type="spellEnd"/>
      <w:r w:rsidRPr="008B6644">
        <w:rPr>
          <w:rFonts w:ascii="Arial" w:hAnsi="Arial" w:cs="Arial"/>
        </w:rPr>
        <w:t xml:space="preserve"> and Storage (CCUS) facility for the steel industry. </w:t>
      </w:r>
    </w:p>
    <w:p w:rsidR="00FC4CD6" w:rsidRDefault="00FC4CD6" w:rsidP="00AA5240">
      <w:pPr>
        <w:spacing w:line="300" w:lineRule="auto"/>
        <w:rPr>
          <w:rFonts w:ascii="Arial" w:hAnsi="Arial" w:cs="Arial"/>
        </w:rPr>
      </w:pPr>
    </w:p>
    <w:p w:rsidR="008B6644" w:rsidRDefault="008B6644" w:rsidP="00AA5240">
      <w:pPr>
        <w:spacing w:line="300" w:lineRule="auto"/>
        <w:rPr>
          <w:rFonts w:ascii="Arial" w:hAnsi="Arial" w:cs="Arial"/>
        </w:rPr>
      </w:pPr>
      <w:r w:rsidRPr="008B6644">
        <w:rPr>
          <w:rFonts w:ascii="Arial" w:hAnsi="Arial" w:cs="Arial"/>
        </w:rPr>
        <w:t>Emirates Steel was the source of 1% of the UAE’s total CO2</w:t>
      </w:r>
      <w:r>
        <w:rPr>
          <w:rFonts w:ascii="Arial" w:hAnsi="Arial" w:cs="Arial"/>
        </w:rPr>
        <w:t>. By implementing t</w:t>
      </w:r>
      <w:r w:rsidRPr="008B6644">
        <w:rPr>
          <w:rFonts w:ascii="Arial" w:hAnsi="Arial" w:cs="Arial"/>
        </w:rPr>
        <w:t xml:space="preserve">he carbon </w:t>
      </w:r>
      <w:proofErr w:type="gramStart"/>
      <w:r w:rsidRPr="008B6644">
        <w:rPr>
          <w:rFonts w:ascii="Arial" w:hAnsi="Arial" w:cs="Arial"/>
        </w:rPr>
        <w:t>capture</w:t>
      </w:r>
      <w:proofErr w:type="gramEnd"/>
      <w:r w:rsidRPr="008B6644">
        <w:rPr>
          <w:rFonts w:ascii="Arial" w:hAnsi="Arial" w:cs="Arial"/>
        </w:rPr>
        <w:t xml:space="preserve"> program 800,000 </w:t>
      </w:r>
      <w:proofErr w:type="spellStart"/>
      <w:r w:rsidRPr="008B6644">
        <w:rPr>
          <w:rFonts w:ascii="Arial" w:hAnsi="Arial" w:cs="Arial"/>
        </w:rPr>
        <w:t>tonnes</w:t>
      </w:r>
      <w:proofErr w:type="spellEnd"/>
      <w:r w:rsidRPr="008B6644">
        <w:rPr>
          <w:rFonts w:ascii="Arial" w:hAnsi="Arial" w:cs="Arial"/>
        </w:rPr>
        <w:t xml:space="preserve"> of CO2 a year</w:t>
      </w:r>
      <w:r>
        <w:rPr>
          <w:rFonts w:ascii="Arial" w:hAnsi="Arial" w:cs="Arial"/>
        </w:rPr>
        <w:t xml:space="preserve"> were isolated</w:t>
      </w:r>
      <w:r w:rsidRPr="008B6644">
        <w:rPr>
          <w:rFonts w:ascii="Arial" w:hAnsi="Arial" w:cs="Arial"/>
        </w:rPr>
        <w:t xml:space="preserve"> from the plant. The captured </w:t>
      </w:r>
      <w:r>
        <w:rPr>
          <w:rFonts w:ascii="Arial" w:hAnsi="Arial" w:cs="Arial"/>
        </w:rPr>
        <w:t>carbon dioxide</w:t>
      </w:r>
      <w:r w:rsidRPr="008B6644">
        <w:rPr>
          <w:rFonts w:ascii="Arial" w:hAnsi="Arial" w:cs="Arial"/>
        </w:rPr>
        <w:t xml:space="preserve"> </w:t>
      </w:r>
      <w:proofErr w:type="gramStart"/>
      <w:r w:rsidRPr="008B6644">
        <w:rPr>
          <w:rFonts w:ascii="Arial" w:hAnsi="Arial" w:cs="Arial"/>
        </w:rPr>
        <w:t>is injected</w:t>
      </w:r>
      <w:proofErr w:type="gramEnd"/>
      <w:r w:rsidRPr="008B6644">
        <w:rPr>
          <w:rFonts w:ascii="Arial" w:hAnsi="Arial" w:cs="Arial"/>
        </w:rPr>
        <w:t xml:space="preserve"> into Abu Dhabi’s maturing oil fields, replacing natural gas, to enhance oil recovery, where it remains trapped underground.</w:t>
      </w:r>
      <w:r>
        <w:rPr>
          <w:rFonts w:ascii="Arial" w:hAnsi="Arial" w:cs="Arial"/>
        </w:rPr>
        <w:t xml:space="preserve"> </w:t>
      </w:r>
    </w:p>
    <w:p w:rsidR="008B6644" w:rsidRDefault="008B6644" w:rsidP="00AA5240">
      <w:pPr>
        <w:spacing w:line="300" w:lineRule="auto"/>
        <w:rPr>
          <w:rFonts w:ascii="Arial" w:hAnsi="Arial" w:cs="Arial"/>
        </w:rPr>
      </w:pPr>
    </w:p>
    <w:p w:rsidR="00611E49" w:rsidRPr="00611E49" w:rsidRDefault="00611E49" w:rsidP="00AA5240">
      <w:pPr>
        <w:spacing w:line="300" w:lineRule="auto"/>
        <w:rPr>
          <w:rFonts w:ascii="Arial" w:hAnsi="Arial" w:cs="Arial"/>
        </w:rPr>
      </w:pPr>
      <w:r>
        <w:rPr>
          <w:rFonts w:ascii="Arial" w:hAnsi="Arial" w:cs="Arial"/>
        </w:rPr>
        <w:t>UAE has ratified i</w:t>
      </w:r>
      <w:r w:rsidRPr="00611E49">
        <w:rPr>
          <w:rFonts w:ascii="Arial" w:hAnsi="Arial" w:cs="Arial"/>
        </w:rPr>
        <w:t>nternational treat</w:t>
      </w:r>
      <w:r>
        <w:rPr>
          <w:rFonts w:ascii="Arial" w:hAnsi="Arial" w:cs="Arial"/>
        </w:rPr>
        <w:t>ies</w:t>
      </w:r>
      <w:r w:rsidRPr="00611E49">
        <w:rPr>
          <w:rFonts w:ascii="Arial" w:hAnsi="Arial" w:cs="Arial"/>
        </w:rPr>
        <w:t xml:space="preserve"> governing cooperation on reduction of</w:t>
      </w:r>
    </w:p>
    <w:p w:rsidR="008B6644" w:rsidRDefault="00611E49" w:rsidP="00AA5240">
      <w:pPr>
        <w:spacing w:line="300" w:lineRule="auto"/>
        <w:rPr>
          <w:rFonts w:ascii="Arial" w:hAnsi="Arial" w:cs="Arial"/>
        </w:rPr>
      </w:pPr>
      <w:r w:rsidRPr="00611E49">
        <w:rPr>
          <w:rFonts w:ascii="Arial" w:hAnsi="Arial" w:cs="Arial"/>
        </w:rPr>
        <w:t>greenhouse gas emissions and for follow-up agreements</w:t>
      </w:r>
      <w:r>
        <w:rPr>
          <w:rFonts w:ascii="Arial" w:hAnsi="Arial" w:cs="Arial"/>
        </w:rPr>
        <w:t xml:space="preserve"> </w:t>
      </w:r>
      <w:r w:rsidRPr="00611E49">
        <w:rPr>
          <w:rFonts w:ascii="Arial" w:hAnsi="Arial" w:cs="Arial"/>
        </w:rPr>
        <w:t>such as the Paris Agreement</w:t>
      </w:r>
      <w:r>
        <w:rPr>
          <w:rFonts w:ascii="Arial" w:hAnsi="Arial" w:cs="Arial"/>
        </w:rPr>
        <w:t xml:space="preserve"> and the Kyoto Protocol by the </w:t>
      </w:r>
      <w:r w:rsidRPr="00611E49">
        <w:rPr>
          <w:rFonts w:ascii="Arial" w:hAnsi="Arial" w:cs="Arial"/>
        </w:rPr>
        <w:t>UN Framework Convention on</w:t>
      </w:r>
      <w:r>
        <w:rPr>
          <w:rFonts w:ascii="Arial" w:hAnsi="Arial" w:cs="Arial"/>
        </w:rPr>
        <w:t xml:space="preserve"> </w:t>
      </w:r>
      <w:r w:rsidRPr="00611E49">
        <w:rPr>
          <w:rFonts w:ascii="Arial" w:hAnsi="Arial" w:cs="Arial"/>
        </w:rPr>
        <w:t>Climate Change (UNFCCC)</w:t>
      </w:r>
      <w:r>
        <w:rPr>
          <w:rFonts w:ascii="Arial" w:hAnsi="Arial" w:cs="Arial"/>
        </w:rPr>
        <w:t xml:space="preserve"> for CCS technology. </w:t>
      </w:r>
    </w:p>
    <w:p w:rsidR="00611E49" w:rsidRDefault="00611E49" w:rsidP="00AA5240">
      <w:pPr>
        <w:spacing w:line="300" w:lineRule="auto"/>
        <w:rPr>
          <w:rFonts w:ascii="Arial" w:hAnsi="Arial" w:cs="Arial"/>
        </w:rPr>
      </w:pPr>
    </w:p>
    <w:p w:rsidR="00611E49" w:rsidRDefault="00611E49" w:rsidP="00AA5240">
      <w:pPr>
        <w:spacing w:line="300" w:lineRule="auto"/>
        <w:rPr>
          <w:rFonts w:ascii="Arial" w:hAnsi="Arial" w:cs="Arial"/>
        </w:rPr>
      </w:pPr>
      <w:r>
        <w:rPr>
          <w:rFonts w:ascii="Arial" w:hAnsi="Arial" w:cs="Arial"/>
        </w:rPr>
        <w:t xml:space="preserve">UAE is also part of </w:t>
      </w:r>
      <w:r w:rsidRPr="00611E49">
        <w:rPr>
          <w:rFonts w:ascii="Arial" w:hAnsi="Arial" w:cs="Arial"/>
        </w:rPr>
        <w:t>Clean Energy Ministerial</w:t>
      </w:r>
      <w:r>
        <w:rPr>
          <w:rFonts w:ascii="Arial" w:hAnsi="Arial" w:cs="Arial"/>
        </w:rPr>
        <w:t xml:space="preserve"> which is a h</w:t>
      </w:r>
      <w:r w:rsidRPr="00611E49">
        <w:rPr>
          <w:rFonts w:ascii="Arial" w:hAnsi="Arial" w:cs="Arial"/>
        </w:rPr>
        <w:t>igh-level forum grouping 23 countries on clean energy</w:t>
      </w:r>
      <w:r>
        <w:rPr>
          <w:rFonts w:ascii="Arial" w:hAnsi="Arial" w:cs="Arial"/>
        </w:rPr>
        <w:t xml:space="preserve">. In 2014, the CCUS programme was closed and transferred to the </w:t>
      </w:r>
      <w:r w:rsidRPr="00611E49">
        <w:rPr>
          <w:rFonts w:ascii="Arial" w:hAnsi="Arial" w:cs="Arial"/>
        </w:rPr>
        <w:t>Carbon Sequestration</w:t>
      </w:r>
      <w:r>
        <w:rPr>
          <w:rFonts w:ascii="Arial" w:hAnsi="Arial" w:cs="Arial"/>
        </w:rPr>
        <w:t xml:space="preserve"> </w:t>
      </w:r>
      <w:r w:rsidRPr="00611E49">
        <w:rPr>
          <w:rFonts w:ascii="Arial" w:hAnsi="Arial" w:cs="Arial"/>
        </w:rPr>
        <w:t xml:space="preserve">Leadership </w:t>
      </w:r>
      <w:proofErr w:type="gramStart"/>
      <w:r w:rsidRPr="00611E49">
        <w:rPr>
          <w:rFonts w:ascii="Arial" w:hAnsi="Arial" w:cs="Arial"/>
        </w:rPr>
        <w:t>Forum</w:t>
      </w:r>
      <w:r>
        <w:rPr>
          <w:rFonts w:ascii="Arial" w:hAnsi="Arial" w:cs="Arial"/>
        </w:rPr>
        <w:t xml:space="preserve"> which</w:t>
      </w:r>
      <w:proofErr w:type="gramEnd"/>
      <w:r>
        <w:rPr>
          <w:rFonts w:ascii="Arial" w:hAnsi="Arial" w:cs="Arial"/>
        </w:rPr>
        <w:t xml:space="preserve"> </w:t>
      </w:r>
      <w:r w:rsidRPr="00611E49">
        <w:rPr>
          <w:rFonts w:ascii="Arial" w:hAnsi="Arial" w:cs="Arial"/>
        </w:rPr>
        <w:t>develops and coordinates CCS policies in communications,</w:t>
      </w:r>
      <w:r>
        <w:rPr>
          <w:rFonts w:ascii="Arial" w:hAnsi="Arial" w:cs="Arial"/>
        </w:rPr>
        <w:t xml:space="preserve"> </w:t>
      </w:r>
      <w:r w:rsidRPr="00611E49">
        <w:rPr>
          <w:rFonts w:ascii="Arial" w:hAnsi="Arial" w:cs="Arial"/>
        </w:rPr>
        <w:t>research, deployment and financing</w:t>
      </w:r>
      <w:r>
        <w:rPr>
          <w:rFonts w:ascii="Arial" w:hAnsi="Arial" w:cs="Arial"/>
        </w:rPr>
        <w:t xml:space="preserve">. </w:t>
      </w:r>
    </w:p>
    <w:p w:rsidR="008B6644" w:rsidRDefault="008B6644" w:rsidP="00AA5240">
      <w:pPr>
        <w:spacing w:line="300" w:lineRule="auto"/>
        <w:rPr>
          <w:rFonts w:ascii="Arial" w:hAnsi="Arial" w:cs="Arial"/>
        </w:rPr>
      </w:pPr>
    </w:p>
    <w:p w:rsidR="009555A6" w:rsidRDefault="009555A6" w:rsidP="00AA5240">
      <w:pPr>
        <w:pStyle w:val="Heading1"/>
        <w:spacing w:before="0" w:line="300" w:lineRule="auto"/>
      </w:pPr>
      <w:bookmarkStart w:id="6" w:name="_Toc21941793"/>
      <w:r>
        <w:t>Impact</w:t>
      </w:r>
      <w:bookmarkEnd w:id="6"/>
    </w:p>
    <w:p w:rsidR="00B54ACB" w:rsidRDefault="009555A6" w:rsidP="00F0323F">
      <w:pPr>
        <w:spacing w:line="300" w:lineRule="auto"/>
        <w:rPr>
          <w:rFonts w:ascii="Arial" w:hAnsi="Arial" w:cs="Arial"/>
        </w:rPr>
      </w:pPr>
      <w:r>
        <w:rPr>
          <w:rFonts w:ascii="Arial" w:hAnsi="Arial" w:cs="Arial"/>
        </w:rPr>
        <w:t xml:space="preserve">With various initiatives underway and the UAE government’s active participation to mitigate the impact of climate change, </w:t>
      </w:r>
      <w:hyperlink r:id="rId31" w:history="1">
        <w:proofErr w:type="spellStart"/>
        <w:r w:rsidR="001C2035" w:rsidRPr="00972229">
          <w:rPr>
            <w:rStyle w:val="Hyperlink"/>
            <w:rFonts w:ascii="Arial" w:hAnsi="Arial" w:cs="Arial"/>
          </w:rPr>
          <w:t>REmap</w:t>
        </w:r>
        <w:proofErr w:type="spellEnd"/>
        <w:r w:rsidR="001C2035" w:rsidRPr="00972229">
          <w:rPr>
            <w:rStyle w:val="Hyperlink"/>
            <w:rFonts w:ascii="Arial" w:hAnsi="Arial" w:cs="Arial"/>
          </w:rPr>
          <w:t xml:space="preserve"> 2030 report</w:t>
        </w:r>
      </w:hyperlink>
      <w:r w:rsidR="001C2035">
        <w:rPr>
          <w:rFonts w:ascii="Arial" w:hAnsi="Arial" w:cs="Arial"/>
        </w:rPr>
        <w:t xml:space="preserve"> </w:t>
      </w:r>
      <w:r w:rsidR="00236AD0">
        <w:rPr>
          <w:rFonts w:ascii="Arial" w:hAnsi="Arial" w:cs="Arial"/>
        </w:rPr>
        <w:t>estimate</w:t>
      </w:r>
      <w:r w:rsidR="001C2035">
        <w:rPr>
          <w:rFonts w:ascii="Arial" w:hAnsi="Arial" w:cs="Arial"/>
        </w:rPr>
        <w:t>s</w:t>
      </w:r>
      <w:r w:rsidR="00CE64B6">
        <w:rPr>
          <w:rFonts w:ascii="Arial" w:hAnsi="Arial" w:cs="Arial"/>
        </w:rPr>
        <w:t xml:space="preserve"> the UAE</w:t>
      </w:r>
      <w:r w:rsidR="00236AD0">
        <w:rPr>
          <w:rFonts w:ascii="Arial" w:hAnsi="Arial" w:cs="Arial"/>
        </w:rPr>
        <w:t xml:space="preserve"> to</w:t>
      </w:r>
      <w:r>
        <w:rPr>
          <w:rFonts w:ascii="Arial" w:hAnsi="Arial" w:cs="Arial"/>
        </w:rPr>
        <w:t xml:space="preserve"> go from </w:t>
      </w:r>
      <w:r w:rsidRPr="009555A6">
        <w:rPr>
          <w:rFonts w:ascii="Arial" w:hAnsi="Arial" w:cs="Arial"/>
        </w:rPr>
        <w:t>10 megawatts (MW)</w:t>
      </w:r>
      <w:r>
        <w:rPr>
          <w:rFonts w:ascii="Arial" w:hAnsi="Arial" w:cs="Arial"/>
        </w:rPr>
        <w:t xml:space="preserve"> </w:t>
      </w:r>
      <w:r w:rsidRPr="009555A6">
        <w:rPr>
          <w:rFonts w:ascii="Arial" w:hAnsi="Arial" w:cs="Arial"/>
        </w:rPr>
        <w:t>of solar photovoltaic power in the UAE in 2009 to over 60 gigawatts (GW) by 2032</w:t>
      </w:r>
      <w:r>
        <w:rPr>
          <w:rFonts w:ascii="Arial" w:hAnsi="Arial" w:cs="Arial"/>
        </w:rPr>
        <w:t xml:space="preserve">. </w:t>
      </w:r>
      <w:r w:rsidR="00B54ACB">
        <w:rPr>
          <w:rFonts w:ascii="Arial" w:hAnsi="Arial" w:cs="Arial"/>
        </w:rPr>
        <w:t xml:space="preserve">In addition, </w:t>
      </w:r>
      <w:r w:rsidR="00244628">
        <w:rPr>
          <w:rFonts w:ascii="Arial" w:hAnsi="Arial" w:cs="Arial"/>
        </w:rPr>
        <w:t xml:space="preserve">there will be an increase </w:t>
      </w:r>
      <w:r w:rsidR="00F0323F">
        <w:rPr>
          <w:rFonts w:ascii="Arial" w:hAnsi="Arial" w:cs="Arial"/>
        </w:rPr>
        <w:t xml:space="preserve">in </w:t>
      </w:r>
      <w:r w:rsidR="00B54ACB" w:rsidRPr="00B54ACB">
        <w:rPr>
          <w:rFonts w:ascii="Arial" w:hAnsi="Arial" w:cs="Arial"/>
        </w:rPr>
        <w:t>renewable</w:t>
      </w:r>
      <w:r w:rsidR="00B54ACB">
        <w:rPr>
          <w:rFonts w:ascii="Arial" w:hAnsi="Arial" w:cs="Arial"/>
        </w:rPr>
        <w:t xml:space="preserve"> energy </w:t>
      </w:r>
      <w:r w:rsidR="00F0323F">
        <w:rPr>
          <w:rFonts w:ascii="Arial" w:hAnsi="Arial" w:cs="Arial"/>
        </w:rPr>
        <w:t xml:space="preserve">that </w:t>
      </w:r>
      <w:r w:rsidR="00B54ACB" w:rsidRPr="00B54ACB">
        <w:rPr>
          <w:rFonts w:ascii="Arial" w:hAnsi="Arial" w:cs="Arial"/>
        </w:rPr>
        <w:t>can offset fossil fuels</w:t>
      </w:r>
      <w:r w:rsidR="00B54ACB">
        <w:rPr>
          <w:rFonts w:ascii="Arial" w:hAnsi="Arial" w:cs="Arial"/>
        </w:rPr>
        <w:t xml:space="preserve"> </w:t>
      </w:r>
      <w:r w:rsidR="00F0323F">
        <w:rPr>
          <w:rFonts w:ascii="Arial" w:hAnsi="Arial" w:cs="Arial"/>
        </w:rPr>
        <w:t>as indicated in the chart below:</w:t>
      </w:r>
      <w:r w:rsidR="00244628">
        <w:rPr>
          <w:rFonts w:ascii="Arial" w:hAnsi="Arial" w:cs="Arial"/>
        </w:rPr>
        <w:t xml:space="preserve"> </w:t>
      </w:r>
    </w:p>
    <w:p w:rsidR="00D03550" w:rsidRDefault="009555A6" w:rsidP="00571246">
      <w:pPr>
        <w:spacing w:line="300" w:lineRule="auto"/>
        <w:rPr>
          <w:rFonts w:ascii="Arial" w:hAnsi="Arial" w:cs="Arial"/>
          <w:sz w:val="16"/>
          <w:szCs w:val="16"/>
        </w:rPr>
      </w:pPr>
      <w:r>
        <w:rPr>
          <w:rFonts w:ascii="Arial" w:hAnsi="Arial" w:cs="Arial"/>
          <w:noProof/>
        </w:rPr>
        <w:drawing>
          <wp:inline distT="0" distB="0" distL="0" distR="0" wp14:anchorId="78D6EC80" wp14:editId="602AC561">
            <wp:extent cx="5152445" cy="2635123"/>
            <wp:effectExtent l="0" t="0" r="0" b="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9-10-14 at 10.33.52 AM.png"/>
                    <pic:cNvPicPr/>
                  </pic:nvPicPr>
                  <pic:blipFill>
                    <a:blip r:embed="rId32">
                      <a:extLst>
                        <a:ext uri="{28A0092B-C50C-407E-A947-70E740481C1C}">
                          <a14:useLocalDpi xmlns:a14="http://schemas.microsoft.com/office/drawing/2010/main" val="0"/>
                        </a:ext>
                      </a:extLst>
                    </a:blip>
                    <a:stretch>
                      <a:fillRect/>
                    </a:stretch>
                  </pic:blipFill>
                  <pic:spPr>
                    <a:xfrm>
                      <a:off x="0" y="0"/>
                      <a:ext cx="5201855" cy="2660393"/>
                    </a:xfrm>
                    <a:prstGeom prst="rect">
                      <a:avLst/>
                    </a:prstGeom>
                  </pic:spPr>
                </pic:pic>
              </a:graphicData>
            </a:graphic>
          </wp:inline>
        </w:drawing>
      </w:r>
    </w:p>
    <w:p w:rsidR="009555A6" w:rsidRPr="009555A6" w:rsidRDefault="009555A6" w:rsidP="00D03550">
      <w:pPr>
        <w:bidi/>
        <w:spacing w:line="300" w:lineRule="auto"/>
        <w:rPr>
          <w:rFonts w:ascii="Arial" w:hAnsi="Arial" w:cs="Arial"/>
          <w:sz w:val="16"/>
          <w:szCs w:val="16"/>
        </w:rPr>
      </w:pPr>
      <w:r w:rsidRPr="009555A6">
        <w:rPr>
          <w:rFonts w:ascii="Arial" w:hAnsi="Arial" w:cs="Arial"/>
          <w:sz w:val="16"/>
          <w:szCs w:val="16"/>
        </w:rPr>
        <w:t xml:space="preserve">Source: </w:t>
      </w:r>
      <w:hyperlink r:id="rId33" w:history="1">
        <w:r w:rsidR="00571246">
          <w:rPr>
            <w:rStyle w:val="Hyperlink"/>
            <w:rFonts w:ascii="Arial" w:hAnsi="Arial" w:cs="Arial"/>
            <w:sz w:val="16"/>
            <w:szCs w:val="16"/>
          </w:rPr>
          <w:t>IRENA</w:t>
        </w:r>
      </w:hyperlink>
    </w:p>
    <w:p w:rsidR="009555A6" w:rsidRDefault="009555A6" w:rsidP="00AA5240">
      <w:pPr>
        <w:spacing w:line="300" w:lineRule="auto"/>
      </w:pPr>
    </w:p>
    <w:p w:rsidR="0090297A" w:rsidRDefault="0090297A" w:rsidP="00AA5240">
      <w:pPr>
        <w:pStyle w:val="Heading1"/>
        <w:spacing w:before="0" w:line="300" w:lineRule="auto"/>
      </w:pPr>
      <w:bookmarkStart w:id="7" w:name="_Toc21941794"/>
      <w:r>
        <w:t>Conclusion</w:t>
      </w:r>
      <w:bookmarkEnd w:id="7"/>
    </w:p>
    <w:p w:rsidR="00E34CC7" w:rsidRDefault="00E34CC7" w:rsidP="00AA5240">
      <w:pPr>
        <w:spacing w:line="300" w:lineRule="auto"/>
        <w:rPr>
          <w:rFonts w:ascii="Arial" w:hAnsi="Arial" w:cs="Arial"/>
        </w:rPr>
      </w:pPr>
      <w:r>
        <w:rPr>
          <w:rFonts w:ascii="Arial" w:hAnsi="Arial" w:cs="Arial"/>
        </w:rPr>
        <w:t>Transformation of the UAE to a climate-resilient economy is of high importance</w:t>
      </w:r>
    </w:p>
    <w:p w:rsidR="00E34CC7" w:rsidRDefault="00E34CC7" w:rsidP="00AA5240">
      <w:pPr>
        <w:spacing w:line="300" w:lineRule="auto"/>
        <w:rPr>
          <w:rFonts w:ascii="Arial" w:hAnsi="Arial" w:cs="Arial"/>
        </w:rPr>
      </w:pPr>
      <w:proofErr w:type="gramStart"/>
      <w:r>
        <w:rPr>
          <w:rFonts w:ascii="Arial" w:hAnsi="Arial" w:cs="Arial"/>
        </w:rPr>
        <w:t>as</w:t>
      </w:r>
      <w:proofErr w:type="gramEnd"/>
      <w:r w:rsidRPr="00E34CC7">
        <w:rPr>
          <w:rFonts w:ascii="Arial" w:hAnsi="Arial" w:cs="Arial"/>
        </w:rPr>
        <w:t xml:space="preserve"> outlined in the UAE Vision 2021. </w:t>
      </w:r>
      <w:r>
        <w:rPr>
          <w:rFonts w:ascii="Arial" w:hAnsi="Arial" w:cs="Arial"/>
        </w:rPr>
        <w:t xml:space="preserve">Focused initiatives on a </w:t>
      </w:r>
      <w:r w:rsidRPr="00E34CC7">
        <w:rPr>
          <w:rFonts w:ascii="Arial" w:hAnsi="Arial" w:cs="Arial"/>
        </w:rPr>
        <w:t xml:space="preserve">systematic and scientific assessment of climate risks and vulnerabilities </w:t>
      </w:r>
      <w:r>
        <w:rPr>
          <w:rFonts w:ascii="Arial" w:hAnsi="Arial" w:cs="Arial"/>
        </w:rPr>
        <w:t>combined with effective implementation of innovative ideas will be the ultimate success of the climate plan</w:t>
      </w:r>
      <w:r w:rsidRPr="00E34CC7">
        <w:rPr>
          <w:rFonts w:ascii="Arial" w:hAnsi="Arial" w:cs="Arial"/>
        </w:rPr>
        <w:t>. It emphasizes the need to protect people and ecosystems against climate-related impacts.</w:t>
      </w:r>
      <w:r>
        <w:rPr>
          <w:rFonts w:ascii="Arial" w:hAnsi="Arial" w:cs="Arial"/>
        </w:rPr>
        <w:t xml:space="preserve"> </w:t>
      </w:r>
    </w:p>
    <w:p w:rsidR="00611E49" w:rsidRPr="008B6644" w:rsidRDefault="00E34CC7" w:rsidP="00AA5240">
      <w:pPr>
        <w:spacing w:line="300" w:lineRule="auto"/>
        <w:rPr>
          <w:rFonts w:ascii="Arial" w:hAnsi="Arial" w:cs="Arial"/>
        </w:rPr>
      </w:pPr>
      <w:r w:rsidRPr="00E34CC7">
        <w:rPr>
          <w:rFonts w:ascii="Arial" w:hAnsi="Arial" w:cs="Arial"/>
        </w:rPr>
        <w:t xml:space="preserve">UAE continues to invest in non-oil sectors </w:t>
      </w:r>
      <w:r w:rsidR="00781452">
        <w:rPr>
          <w:rFonts w:ascii="Arial" w:hAnsi="Arial" w:cs="Arial"/>
        </w:rPr>
        <w:t xml:space="preserve">and </w:t>
      </w:r>
      <w:r>
        <w:rPr>
          <w:rFonts w:ascii="Arial" w:hAnsi="Arial" w:cs="Arial"/>
        </w:rPr>
        <w:t>focus on combating climate change and its impact</w:t>
      </w:r>
      <w:r w:rsidRPr="00E34CC7">
        <w:rPr>
          <w:rFonts w:ascii="Arial" w:hAnsi="Arial" w:cs="Arial"/>
        </w:rPr>
        <w:t xml:space="preserve">. </w:t>
      </w:r>
      <w:r>
        <w:rPr>
          <w:rFonts w:ascii="Arial" w:hAnsi="Arial" w:cs="Arial"/>
        </w:rPr>
        <w:t>Deploying</w:t>
      </w:r>
      <w:r w:rsidRPr="00E34CC7">
        <w:rPr>
          <w:rFonts w:ascii="Arial" w:hAnsi="Arial" w:cs="Arial"/>
        </w:rPr>
        <w:t xml:space="preserve"> resource-efficient, innovative measures </w:t>
      </w:r>
      <w:r>
        <w:rPr>
          <w:rFonts w:ascii="Arial" w:hAnsi="Arial" w:cs="Arial"/>
        </w:rPr>
        <w:t xml:space="preserve">will </w:t>
      </w:r>
      <w:r w:rsidRPr="00E34CC7">
        <w:rPr>
          <w:rFonts w:ascii="Arial" w:hAnsi="Arial" w:cs="Arial"/>
        </w:rPr>
        <w:t>encourag</w:t>
      </w:r>
      <w:r w:rsidR="009D3484">
        <w:rPr>
          <w:rFonts w:ascii="Arial" w:hAnsi="Arial" w:cs="Arial"/>
        </w:rPr>
        <w:t xml:space="preserve">e </w:t>
      </w:r>
      <w:r w:rsidRPr="00E34CC7">
        <w:rPr>
          <w:rFonts w:ascii="Arial" w:hAnsi="Arial" w:cs="Arial"/>
        </w:rPr>
        <w:t xml:space="preserve">job creations in </w:t>
      </w:r>
      <w:r w:rsidR="006332F0">
        <w:rPr>
          <w:rFonts w:ascii="Arial" w:hAnsi="Arial" w:cs="Arial"/>
        </w:rPr>
        <w:t xml:space="preserve">businesses that focus on clean </w:t>
      </w:r>
      <w:r w:rsidR="00C92D56">
        <w:rPr>
          <w:rFonts w:ascii="Arial" w:hAnsi="Arial" w:cs="Arial"/>
        </w:rPr>
        <w:t>energy and</w:t>
      </w:r>
      <w:r w:rsidRPr="00E34CC7">
        <w:rPr>
          <w:rFonts w:ascii="Arial" w:hAnsi="Arial" w:cs="Arial"/>
        </w:rPr>
        <w:t xml:space="preserve"> leverag</w:t>
      </w:r>
      <w:r w:rsidR="00311D8D">
        <w:rPr>
          <w:rFonts w:ascii="Arial" w:hAnsi="Arial" w:cs="Arial"/>
        </w:rPr>
        <w:t>e</w:t>
      </w:r>
      <w:r w:rsidRPr="00E34CC7">
        <w:rPr>
          <w:rFonts w:ascii="Arial" w:hAnsi="Arial" w:cs="Arial"/>
        </w:rPr>
        <w:t xml:space="preserve"> the mutually reinforc</w:t>
      </w:r>
      <w:r>
        <w:rPr>
          <w:rFonts w:ascii="Arial" w:hAnsi="Arial" w:cs="Arial"/>
        </w:rPr>
        <w:t>ed</w:t>
      </w:r>
      <w:r w:rsidRPr="00E34CC7">
        <w:rPr>
          <w:rFonts w:ascii="Arial" w:hAnsi="Arial" w:cs="Arial"/>
        </w:rPr>
        <w:t xml:space="preserve"> relationship between climate action and economic diversification.</w:t>
      </w:r>
    </w:p>
    <w:sectPr w:rsidR="00611E49" w:rsidRPr="008B6644" w:rsidSect="00552D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173E4"/>
    <w:multiLevelType w:val="hybridMultilevel"/>
    <w:tmpl w:val="A8B6EE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23958"/>
    <w:multiLevelType w:val="hybridMultilevel"/>
    <w:tmpl w:val="4F3072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A789F"/>
    <w:multiLevelType w:val="hybridMultilevel"/>
    <w:tmpl w:val="6D8295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AF1E01"/>
    <w:multiLevelType w:val="hybridMultilevel"/>
    <w:tmpl w:val="AD0424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0A0115"/>
    <w:multiLevelType w:val="hybridMultilevel"/>
    <w:tmpl w:val="64D00A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3B9"/>
    <w:rsid w:val="0000247E"/>
    <w:rsid w:val="0002092E"/>
    <w:rsid w:val="00023FC8"/>
    <w:rsid w:val="00066C68"/>
    <w:rsid w:val="000712BD"/>
    <w:rsid w:val="00080518"/>
    <w:rsid w:val="00086598"/>
    <w:rsid w:val="000A61E2"/>
    <w:rsid w:val="000B1757"/>
    <w:rsid w:val="000D024D"/>
    <w:rsid w:val="000E1C8B"/>
    <w:rsid w:val="000F64C1"/>
    <w:rsid w:val="00105EE4"/>
    <w:rsid w:val="001249AF"/>
    <w:rsid w:val="00127F5B"/>
    <w:rsid w:val="001321A6"/>
    <w:rsid w:val="00135060"/>
    <w:rsid w:val="00152C82"/>
    <w:rsid w:val="00152D1F"/>
    <w:rsid w:val="00164313"/>
    <w:rsid w:val="00175EC5"/>
    <w:rsid w:val="00175F9A"/>
    <w:rsid w:val="00192260"/>
    <w:rsid w:val="001969A8"/>
    <w:rsid w:val="001A21D6"/>
    <w:rsid w:val="001A78FD"/>
    <w:rsid w:val="001C2035"/>
    <w:rsid w:val="001C4D34"/>
    <w:rsid w:val="001C6947"/>
    <w:rsid w:val="001D0715"/>
    <w:rsid w:val="00236AD0"/>
    <w:rsid w:val="00244628"/>
    <w:rsid w:val="00245F1C"/>
    <w:rsid w:val="002758BF"/>
    <w:rsid w:val="002926E8"/>
    <w:rsid w:val="00294283"/>
    <w:rsid w:val="002948D4"/>
    <w:rsid w:val="002B0A98"/>
    <w:rsid w:val="002C40C3"/>
    <w:rsid w:val="002F08E6"/>
    <w:rsid w:val="002F4D37"/>
    <w:rsid w:val="00311D8D"/>
    <w:rsid w:val="00314CDA"/>
    <w:rsid w:val="00332302"/>
    <w:rsid w:val="0036230C"/>
    <w:rsid w:val="00365098"/>
    <w:rsid w:val="0039708F"/>
    <w:rsid w:val="003A2F45"/>
    <w:rsid w:val="003B75DE"/>
    <w:rsid w:val="003E3A4F"/>
    <w:rsid w:val="00437E2E"/>
    <w:rsid w:val="004519DA"/>
    <w:rsid w:val="00451D46"/>
    <w:rsid w:val="004630D9"/>
    <w:rsid w:val="00477EBB"/>
    <w:rsid w:val="004A0FBE"/>
    <w:rsid w:val="004B059E"/>
    <w:rsid w:val="004B71DC"/>
    <w:rsid w:val="004C53A3"/>
    <w:rsid w:val="004C585C"/>
    <w:rsid w:val="004D0E70"/>
    <w:rsid w:val="0050042B"/>
    <w:rsid w:val="00501F82"/>
    <w:rsid w:val="00525808"/>
    <w:rsid w:val="00526097"/>
    <w:rsid w:val="00534F8F"/>
    <w:rsid w:val="00542729"/>
    <w:rsid w:val="00552D6E"/>
    <w:rsid w:val="00571246"/>
    <w:rsid w:val="0059188D"/>
    <w:rsid w:val="0059679F"/>
    <w:rsid w:val="005A515C"/>
    <w:rsid w:val="005B3016"/>
    <w:rsid w:val="005F78E6"/>
    <w:rsid w:val="006063B9"/>
    <w:rsid w:val="00611E49"/>
    <w:rsid w:val="00627CA9"/>
    <w:rsid w:val="006332F0"/>
    <w:rsid w:val="00647557"/>
    <w:rsid w:val="00654CA5"/>
    <w:rsid w:val="00664261"/>
    <w:rsid w:val="00676FC5"/>
    <w:rsid w:val="006963FF"/>
    <w:rsid w:val="006B52F2"/>
    <w:rsid w:val="006C44BE"/>
    <w:rsid w:val="006C6F2C"/>
    <w:rsid w:val="006F1C1B"/>
    <w:rsid w:val="007010D1"/>
    <w:rsid w:val="007063CF"/>
    <w:rsid w:val="007134D5"/>
    <w:rsid w:val="00715386"/>
    <w:rsid w:val="007166AE"/>
    <w:rsid w:val="00762AE5"/>
    <w:rsid w:val="00764A13"/>
    <w:rsid w:val="00780145"/>
    <w:rsid w:val="00781452"/>
    <w:rsid w:val="00787BFA"/>
    <w:rsid w:val="00787F56"/>
    <w:rsid w:val="007906A4"/>
    <w:rsid w:val="0079247F"/>
    <w:rsid w:val="007960CE"/>
    <w:rsid w:val="007A0085"/>
    <w:rsid w:val="007B2A70"/>
    <w:rsid w:val="007C0CF7"/>
    <w:rsid w:val="007C6884"/>
    <w:rsid w:val="007C7B46"/>
    <w:rsid w:val="007D0718"/>
    <w:rsid w:val="007E7A0D"/>
    <w:rsid w:val="0081026C"/>
    <w:rsid w:val="00812146"/>
    <w:rsid w:val="00813B2B"/>
    <w:rsid w:val="0083177B"/>
    <w:rsid w:val="00864063"/>
    <w:rsid w:val="00884391"/>
    <w:rsid w:val="008963D4"/>
    <w:rsid w:val="008A6B2C"/>
    <w:rsid w:val="008B649B"/>
    <w:rsid w:val="008B6644"/>
    <w:rsid w:val="008C1B71"/>
    <w:rsid w:val="008C6BF7"/>
    <w:rsid w:val="008D3731"/>
    <w:rsid w:val="008E40C8"/>
    <w:rsid w:val="0090297A"/>
    <w:rsid w:val="009102BE"/>
    <w:rsid w:val="00913FE9"/>
    <w:rsid w:val="00931CA7"/>
    <w:rsid w:val="00952AF4"/>
    <w:rsid w:val="009555A6"/>
    <w:rsid w:val="00967BB2"/>
    <w:rsid w:val="00972229"/>
    <w:rsid w:val="009850AC"/>
    <w:rsid w:val="009C517F"/>
    <w:rsid w:val="009C5DDC"/>
    <w:rsid w:val="009D3484"/>
    <w:rsid w:val="009D65D7"/>
    <w:rsid w:val="00A016BB"/>
    <w:rsid w:val="00A12E69"/>
    <w:rsid w:val="00A3266F"/>
    <w:rsid w:val="00A374D7"/>
    <w:rsid w:val="00A40F5B"/>
    <w:rsid w:val="00A40FF1"/>
    <w:rsid w:val="00A659A8"/>
    <w:rsid w:val="00A73921"/>
    <w:rsid w:val="00A8192A"/>
    <w:rsid w:val="00A841DD"/>
    <w:rsid w:val="00A856EE"/>
    <w:rsid w:val="00A9481A"/>
    <w:rsid w:val="00AA1792"/>
    <w:rsid w:val="00AA5240"/>
    <w:rsid w:val="00AE0DF4"/>
    <w:rsid w:val="00AE7C15"/>
    <w:rsid w:val="00AF4851"/>
    <w:rsid w:val="00AF59B4"/>
    <w:rsid w:val="00B05680"/>
    <w:rsid w:val="00B077F1"/>
    <w:rsid w:val="00B203D2"/>
    <w:rsid w:val="00B2410E"/>
    <w:rsid w:val="00B30270"/>
    <w:rsid w:val="00B50EB1"/>
    <w:rsid w:val="00B54ACB"/>
    <w:rsid w:val="00B56C85"/>
    <w:rsid w:val="00B739EE"/>
    <w:rsid w:val="00B77371"/>
    <w:rsid w:val="00BE4820"/>
    <w:rsid w:val="00C12867"/>
    <w:rsid w:val="00C31300"/>
    <w:rsid w:val="00C771EA"/>
    <w:rsid w:val="00C92D56"/>
    <w:rsid w:val="00CA5055"/>
    <w:rsid w:val="00CB6472"/>
    <w:rsid w:val="00CC2637"/>
    <w:rsid w:val="00CE64B6"/>
    <w:rsid w:val="00D02CB2"/>
    <w:rsid w:val="00D03550"/>
    <w:rsid w:val="00D1183C"/>
    <w:rsid w:val="00D21C93"/>
    <w:rsid w:val="00D511AC"/>
    <w:rsid w:val="00D52126"/>
    <w:rsid w:val="00D72FD2"/>
    <w:rsid w:val="00D836F5"/>
    <w:rsid w:val="00D963DE"/>
    <w:rsid w:val="00DA65AC"/>
    <w:rsid w:val="00DA798D"/>
    <w:rsid w:val="00DB2423"/>
    <w:rsid w:val="00DC0E65"/>
    <w:rsid w:val="00DE7A0C"/>
    <w:rsid w:val="00DE7B7B"/>
    <w:rsid w:val="00DF16A6"/>
    <w:rsid w:val="00E03D13"/>
    <w:rsid w:val="00E0755C"/>
    <w:rsid w:val="00E124A1"/>
    <w:rsid w:val="00E34CC7"/>
    <w:rsid w:val="00E55CC3"/>
    <w:rsid w:val="00E6241B"/>
    <w:rsid w:val="00E745F1"/>
    <w:rsid w:val="00EA26F5"/>
    <w:rsid w:val="00EA658A"/>
    <w:rsid w:val="00EC031F"/>
    <w:rsid w:val="00EC2263"/>
    <w:rsid w:val="00EC6934"/>
    <w:rsid w:val="00EC6EEF"/>
    <w:rsid w:val="00ED084F"/>
    <w:rsid w:val="00EE6EAC"/>
    <w:rsid w:val="00EF012C"/>
    <w:rsid w:val="00F0086F"/>
    <w:rsid w:val="00F0323F"/>
    <w:rsid w:val="00F05251"/>
    <w:rsid w:val="00F07BDE"/>
    <w:rsid w:val="00F11041"/>
    <w:rsid w:val="00F13CCE"/>
    <w:rsid w:val="00F21C38"/>
    <w:rsid w:val="00F24806"/>
    <w:rsid w:val="00F2733F"/>
    <w:rsid w:val="00F341DC"/>
    <w:rsid w:val="00F419E8"/>
    <w:rsid w:val="00F41F21"/>
    <w:rsid w:val="00F4349F"/>
    <w:rsid w:val="00F62538"/>
    <w:rsid w:val="00F63B50"/>
    <w:rsid w:val="00F87DCF"/>
    <w:rsid w:val="00F95611"/>
    <w:rsid w:val="00FB7975"/>
    <w:rsid w:val="00FC4CD6"/>
    <w:rsid w:val="00FC6EAF"/>
    <w:rsid w:val="00FD5356"/>
    <w:rsid w:val="00FE1A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69807"/>
  <w14:defaultImageDpi w14:val="32767"/>
  <w15:chartTrackingRefBased/>
  <w15:docId w15:val="{F8B4FC73-A007-3C4B-8233-40241086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063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755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3B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063B9"/>
    <w:rPr>
      <w:color w:val="0563C1" w:themeColor="hyperlink"/>
      <w:u w:val="single"/>
    </w:rPr>
  </w:style>
  <w:style w:type="character" w:customStyle="1" w:styleId="UnresolvedMention1">
    <w:name w:val="Unresolved Mention1"/>
    <w:basedOn w:val="DefaultParagraphFont"/>
    <w:uiPriority w:val="99"/>
    <w:rsid w:val="006063B9"/>
    <w:rPr>
      <w:color w:val="605E5C"/>
      <w:shd w:val="clear" w:color="auto" w:fill="E1DFDD"/>
    </w:rPr>
  </w:style>
  <w:style w:type="paragraph" w:styleId="ListParagraph">
    <w:name w:val="List Paragraph"/>
    <w:basedOn w:val="Normal"/>
    <w:uiPriority w:val="34"/>
    <w:qFormat/>
    <w:rsid w:val="006063B9"/>
    <w:pPr>
      <w:ind w:left="720"/>
      <w:contextualSpacing/>
    </w:pPr>
  </w:style>
  <w:style w:type="character" w:styleId="FollowedHyperlink">
    <w:name w:val="FollowedHyperlink"/>
    <w:basedOn w:val="DefaultParagraphFont"/>
    <w:uiPriority w:val="99"/>
    <w:semiHidden/>
    <w:unhideWhenUsed/>
    <w:rsid w:val="006063B9"/>
    <w:rPr>
      <w:color w:val="954F72" w:themeColor="followedHyperlink"/>
      <w:u w:val="single"/>
    </w:rPr>
  </w:style>
  <w:style w:type="paragraph" w:styleId="NormalWeb">
    <w:name w:val="Normal (Web)"/>
    <w:basedOn w:val="Normal"/>
    <w:uiPriority w:val="99"/>
    <w:semiHidden/>
    <w:unhideWhenUsed/>
    <w:rsid w:val="00647557"/>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647557"/>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8B6644"/>
    <w:rPr>
      <w:sz w:val="16"/>
      <w:szCs w:val="16"/>
    </w:rPr>
  </w:style>
  <w:style w:type="paragraph" w:styleId="CommentText">
    <w:name w:val="annotation text"/>
    <w:basedOn w:val="Normal"/>
    <w:link w:val="CommentTextChar"/>
    <w:uiPriority w:val="99"/>
    <w:semiHidden/>
    <w:unhideWhenUsed/>
    <w:rsid w:val="008B6644"/>
    <w:rPr>
      <w:sz w:val="20"/>
      <w:szCs w:val="20"/>
    </w:rPr>
  </w:style>
  <w:style w:type="character" w:customStyle="1" w:styleId="CommentTextChar">
    <w:name w:val="Comment Text Char"/>
    <w:basedOn w:val="DefaultParagraphFont"/>
    <w:link w:val="CommentText"/>
    <w:uiPriority w:val="99"/>
    <w:semiHidden/>
    <w:rsid w:val="008B6644"/>
    <w:rPr>
      <w:sz w:val="20"/>
      <w:szCs w:val="20"/>
    </w:rPr>
  </w:style>
  <w:style w:type="paragraph" w:styleId="CommentSubject">
    <w:name w:val="annotation subject"/>
    <w:basedOn w:val="CommentText"/>
    <w:next w:val="CommentText"/>
    <w:link w:val="CommentSubjectChar"/>
    <w:uiPriority w:val="99"/>
    <w:semiHidden/>
    <w:unhideWhenUsed/>
    <w:rsid w:val="008B6644"/>
    <w:rPr>
      <w:b/>
      <w:bCs/>
    </w:rPr>
  </w:style>
  <w:style w:type="character" w:customStyle="1" w:styleId="CommentSubjectChar">
    <w:name w:val="Comment Subject Char"/>
    <w:basedOn w:val="CommentTextChar"/>
    <w:link w:val="CommentSubject"/>
    <w:uiPriority w:val="99"/>
    <w:semiHidden/>
    <w:rsid w:val="008B6644"/>
    <w:rPr>
      <w:b/>
      <w:bCs/>
      <w:sz w:val="20"/>
      <w:szCs w:val="20"/>
    </w:rPr>
  </w:style>
  <w:style w:type="paragraph" w:styleId="BalloonText">
    <w:name w:val="Balloon Text"/>
    <w:basedOn w:val="Normal"/>
    <w:link w:val="BalloonTextChar"/>
    <w:uiPriority w:val="99"/>
    <w:semiHidden/>
    <w:unhideWhenUsed/>
    <w:rsid w:val="008B664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B6644"/>
    <w:rPr>
      <w:rFonts w:ascii="Times New Roman" w:hAnsi="Times New Roman" w:cs="Times New Roman"/>
      <w:sz w:val="18"/>
      <w:szCs w:val="18"/>
    </w:rPr>
  </w:style>
  <w:style w:type="paragraph" w:styleId="TOCHeading">
    <w:name w:val="TOC Heading"/>
    <w:basedOn w:val="Heading1"/>
    <w:next w:val="Normal"/>
    <w:uiPriority w:val="39"/>
    <w:unhideWhenUsed/>
    <w:qFormat/>
    <w:rsid w:val="008B6644"/>
    <w:pPr>
      <w:spacing w:before="480" w:line="276" w:lineRule="auto"/>
      <w:outlineLvl w:val="9"/>
    </w:pPr>
    <w:rPr>
      <w:b/>
      <w:bCs/>
      <w:sz w:val="28"/>
      <w:szCs w:val="28"/>
    </w:rPr>
  </w:style>
  <w:style w:type="paragraph" w:styleId="TOC1">
    <w:name w:val="toc 1"/>
    <w:basedOn w:val="Normal"/>
    <w:next w:val="Normal"/>
    <w:autoRedefine/>
    <w:uiPriority w:val="39"/>
    <w:unhideWhenUsed/>
    <w:rsid w:val="008B6644"/>
    <w:pPr>
      <w:spacing w:before="120"/>
    </w:pPr>
    <w:rPr>
      <w:b/>
      <w:bCs/>
      <w:i/>
      <w:iCs/>
    </w:rPr>
  </w:style>
  <w:style w:type="paragraph" w:styleId="TOC2">
    <w:name w:val="toc 2"/>
    <w:basedOn w:val="Normal"/>
    <w:next w:val="Normal"/>
    <w:autoRedefine/>
    <w:uiPriority w:val="39"/>
    <w:unhideWhenUsed/>
    <w:rsid w:val="008B6644"/>
    <w:pPr>
      <w:spacing w:before="120"/>
      <w:ind w:left="240"/>
    </w:pPr>
    <w:rPr>
      <w:b/>
      <w:bCs/>
      <w:sz w:val="22"/>
      <w:szCs w:val="22"/>
    </w:rPr>
  </w:style>
  <w:style w:type="paragraph" w:styleId="TOC3">
    <w:name w:val="toc 3"/>
    <w:basedOn w:val="Normal"/>
    <w:next w:val="Normal"/>
    <w:autoRedefine/>
    <w:uiPriority w:val="39"/>
    <w:semiHidden/>
    <w:unhideWhenUsed/>
    <w:rsid w:val="008B6644"/>
    <w:pPr>
      <w:ind w:left="480"/>
    </w:pPr>
    <w:rPr>
      <w:sz w:val="20"/>
      <w:szCs w:val="20"/>
    </w:rPr>
  </w:style>
  <w:style w:type="paragraph" w:styleId="TOC4">
    <w:name w:val="toc 4"/>
    <w:basedOn w:val="Normal"/>
    <w:next w:val="Normal"/>
    <w:autoRedefine/>
    <w:uiPriority w:val="39"/>
    <w:semiHidden/>
    <w:unhideWhenUsed/>
    <w:rsid w:val="008B6644"/>
    <w:pPr>
      <w:ind w:left="720"/>
    </w:pPr>
    <w:rPr>
      <w:sz w:val="20"/>
      <w:szCs w:val="20"/>
    </w:rPr>
  </w:style>
  <w:style w:type="paragraph" w:styleId="TOC5">
    <w:name w:val="toc 5"/>
    <w:basedOn w:val="Normal"/>
    <w:next w:val="Normal"/>
    <w:autoRedefine/>
    <w:uiPriority w:val="39"/>
    <w:semiHidden/>
    <w:unhideWhenUsed/>
    <w:rsid w:val="008B6644"/>
    <w:pPr>
      <w:ind w:left="960"/>
    </w:pPr>
    <w:rPr>
      <w:sz w:val="20"/>
      <w:szCs w:val="20"/>
    </w:rPr>
  </w:style>
  <w:style w:type="paragraph" w:styleId="TOC6">
    <w:name w:val="toc 6"/>
    <w:basedOn w:val="Normal"/>
    <w:next w:val="Normal"/>
    <w:autoRedefine/>
    <w:uiPriority w:val="39"/>
    <w:semiHidden/>
    <w:unhideWhenUsed/>
    <w:rsid w:val="008B6644"/>
    <w:pPr>
      <w:ind w:left="1200"/>
    </w:pPr>
    <w:rPr>
      <w:sz w:val="20"/>
      <w:szCs w:val="20"/>
    </w:rPr>
  </w:style>
  <w:style w:type="paragraph" w:styleId="TOC7">
    <w:name w:val="toc 7"/>
    <w:basedOn w:val="Normal"/>
    <w:next w:val="Normal"/>
    <w:autoRedefine/>
    <w:uiPriority w:val="39"/>
    <w:semiHidden/>
    <w:unhideWhenUsed/>
    <w:rsid w:val="008B6644"/>
    <w:pPr>
      <w:ind w:left="1440"/>
    </w:pPr>
    <w:rPr>
      <w:sz w:val="20"/>
      <w:szCs w:val="20"/>
    </w:rPr>
  </w:style>
  <w:style w:type="paragraph" w:styleId="TOC8">
    <w:name w:val="toc 8"/>
    <w:basedOn w:val="Normal"/>
    <w:next w:val="Normal"/>
    <w:autoRedefine/>
    <w:uiPriority w:val="39"/>
    <w:semiHidden/>
    <w:unhideWhenUsed/>
    <w:rsid w:val="008B6644"/>
    <w:pPr>
      <w:ind w:left="1680"/>
    </w:pPr>
    <w:rPr>
      <w:sz w:val="20"/>
      <w:szCs w:val="20"/>
    </w:rPr>
  </w:style>
  <w:style w:type="paragraph" w:styleId="TOC9">
    <w:name w:val="toc 9"/>
    <w:basedOn w:val="Normal"/>
    <w:next w:val="Normal"/>
    <w:autoRedefine/>
    <w:uiPriority w:val="39"/>
    <w:semiHidden/>
    <w:unhideWhenUsed/>
    <w:rsid w:val="008B6644"/>
    <w:pPr>
      <w:ind w:left="1920"/>
    </w:pPr>
    <w:rPr>
      <w:sz w:val="20"/>
      <w:szCs w:val="20"/>
    </w:rPr>
  </w:style>
  <w:style w:type="character" w:customStyle="1" w:styleId="UnresolvedMention2">
    <w:name w:val="Unresolved Mention2"/>
    <w:basedOn w:val="DefaultParagraphFont"/>
    <w:uiPriority w:val="99"/>
    <w:semiHidden/>
    <w:unhideWhenUsed/>
    <w:rsid w:val="00023FC8"/>
    <w:rPr>
      <w:color w:val="605E5C"/>
      <w:shd w:val="clear" w:color="auto" w:fill="E1DFDD"/>
    </w:rPr>
  </w:style>
  <w:style w:type="character" w:customStyle="1" w:styleId="UnresolvedMention">
    <w:name w:val="Unresolved Mention"/>
    <w:basedOn w:val="DefaultParagraphFont"/>
    <w:uiPriority w:val="99"/>
    <w:semiHidden/>
    <w:unhideWhenUsed/>
    <w:rsid w:val="00955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449112">
      <w:bodyDiv w:val="1"/>
      <w:marLeft w:val="0"/>
      <w:marRight w:val="0"/>
      <w:marTop w:val="0"/>
      <w:marBottom w:val="0"/>
      <w:divBdr>
        <w:top w:val="none" w:sz="0" w:space="0" w:color="auto"/>
        <w:left w:val="none" w:sz="0" w:space="0" w:color="auto"/>
        <w:bottom w:val="none" w:sz="0" w:space="0" w:color="auto"/>
        <w:right w:val="none" w:sz="0" w:space="0" w:color="auto"/>
      </w:divBdr>
    </w:div>
    <w:div w:id="391394942">
      <w:bodyDiv w:val="1"/>
      <w:marLeft w:val="0"/>
      <w:marRight w:val="0"/>
      <w:marTop w:val="0"/>
      <w:marBottom w:val="0"/>
      <w:divBdr>
        <w:top w:val="none" w:sz="0" w:space="0" w:color="auto"/>
        <w:left w:val="none" w:sz="0" w:space="0" w:color="auto"/>
        <w:bottom w:val="none" w:sz="0" w:space="0" w:color="auto"/>
        <w:right w:val="none" w:sz="0" w:space="0" w:color="auto"/>
      </w:divBdr>
      <w:divsChild>
        <w:div w:id="7217288">
          <w:marLeft w:val="0"/>
          <w:marRight w:val="0"/>
          <w:marTop w:val="0"/>
          <w:marBottom w:val="0"/>
          <w:divBdr>
            <w:top w:val="none" w:sz="0" w:space="0" w:color="auto"/>
            <w:left w:val="none" w:sz="0" w:space="0" w:color="auto"/>
            <w:bottom w:val="none" w:sz="0" w:space="0" w:color="auto"/>
            <w:right w:val="none" w:sz="0" w:space="0" w:color="auto"/>
          </w:divBdr>
          <w:divsChild>
            <w:div w:id="1715353223">
              <w:marLeft w:val="0"/>
              <w:marRight w:val="0"/>
              <w:marTop w:val="0"/>
              <w:marBottom w:val="0"/>
              <w:divBdr>
                <w:top w:val="none" w:sz="0" w:space="0" w:color="auto"/>
                <w:left w:val="none" w:sz="0" w:space="0" w:color="auto"/>
                <w:bottom w:val="none" w:sz="0" w:space="0" w:color="auto"/>
                <w:right w:val="none" w:sz="0" w:space="0" w:color="auto"/>
              </w:divBdr>
              <w:divsChild>
                <w:div w:id="71847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59745">
      <w:bodyDiv w:val="1"/>
      <w:marLeft w:val="0"/>
      <w:marRight w:val="0"/>
      <w:marTop w:val="0"/>
      <w:marBottom w:val="0"/>
      <w:divBdr>
        <w:top w:val="none" w:sz="0" w:space="0" w:color="auto"/>
        <w:left w:val="none" w:sz="0" w:space="0" w:color="auto"/>
        <w:bottom w:val="none" w:sz="0" w:space="0" w:color="auto"/>
        <w:right w:val="none" w:sz="0" w:space="0" w:color="auto"/>
      </w:divBdr>
      <w:divsChild>
        <w:div w:id="456026587">
          <w:marLeft w:val="0"/>
          <w:marRight w:val="0"/>
          <w:marTop w:val="0"/>
          <w:marBottom w:val="0"/>
          <w:divBdr>
            <w:top w:val="none" w:sz="0" w:space="0" w:color="auto"/>
            <w:left w:val="none" w:sz="0" w:space="0" w:color="auto"/>
            <w:bottom w:val="none" w:sz="0" w:space="0" w:color="auto"/>
            <w:right w:val="none" w:sz="0" w:space="0" w:color="auto"/>
          </w:divBdr>
          <w:divsChild>
            <w:div w:id="1199128664">
              <w:marLeft w:val="0"/>
              <w:marRight w:val="0"/>
              <w:marTop w:val="0"/>
              <w:marBottom w:val="0"/>
              <w:divBdr>
                <w:top w:val="none" w:sz="0" w:space="0" w:color="auto"/>
                <w:left w:val="none" w:sz="0" w:space="0" w:color="auto"/>
                <w:bottom w:val="none" w:sz="0" w:space="0" w:color="auto"/>
                <w:right w:val="none" w:sz="0" w:space="0" w:color="auto"/>
              </w:divBdr>
              <w:divsChild>
                <w:div w:id="198353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76807">
      <w:bodyDiv w:val="1"/>
      <w:marLeft w:val="0"/>
      <w:marRight w:val="0"/>
      <w:marTop w:val="0"/>
      <w:marBottom w:val="0"/>
      <w:divBdr>
        <w:top w:val="none" w:sz="0" w:space="0" w:color="auto"/>
        <w:left w:val="none" w:sz="0" w:space="0" w:color="auto"/>
        <w:bottom w:val="none" w:sz="0" w:space="0" w:color="auto"/>
        <w:right w:val="none" w:sz="0" w:space="0" w:color="auto"/>
      </w:divBdr>
    </w:div>
    <w:div w:id="896740817">
      <w:bodyDiv w:val="1"/>
      <w:marLeft w:val="0"/>
      <w:marRight w:val="0"/>
      <w:marTop w:val="0"/>
      <w:marBottom w:val="0"/>
      <w:divBdr>
        <w:top w:val="none" w:sz="0" w:space="0" w:color="auto"/>
        <w:left w:val="none" w:sz="0" w:space="0" w:color="auto"/>
        <w:bottom w:val="none" w:sz="0" w:space="0" w:color="auto"/>
        <w:right w:val="none" w:sz="0" w:space="0" w:color="auto"/>
      </w:divBdr>
      <w:divsChild>
        <w:div w:id="216550273">
          <w:marLeft w:val="0"/>
          <w:marRight w:val="0"/>
          <w:marTop w:val="0"/>
          <w:marBottom w:val="0"/>
          <w:divBdr>
            <w:top w:val="none" w:sz="0" w:space="0" w:color="auto"/>
            <w:left w:val="none" w:sz="0" w:space="0" w:color="auto"/>
            <w:bottom w:val="none" w:sz="0" w:space="0" w:color="auto"/>
            <w:right w:val="none" w:sz="0" w:space="0" w:color="auto"/>
          </w:divBdr>
          <w:divsChild>
            <w:div w:id="1590118809">
              <w:marLeft w:val="0"/>
              <w:marRight w:val="0"/>
              <w:marTop w:val="0"/>
              <w:marBottom w:val="0"/>
              <w:divBdr>
                <w:top w:val="none" w:sz="0" w:space="0" w:color="auto"/>
                <w:left w:val="none" w:sz="0" w:space="0" w:color="auto"/>
                <w:bottom w:val="none" w:sz="0" w:space="0" w:color="auto"/>
                <w:right w:val="none" w:sz="0" w:space="0" w:color="auto"/>
              </w:divBdr>
              <w:divsChild>
                <w:div w:id="9426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708528">
      <w:bodyDiv w:val="1"/>
      <w:marLeft w:val="0"/>
      <w:marRight w:val="0"/>
      <w:marTop w:val="0"/>
      <w:marBottom w:val="0"/>
      <w:divBdr>
        <w:top w:val="none" w:sz="0" w:space="0" w:color="auto"/>
        <w:left w:val="none" w:sz="0" w:space="0" w:color="auto"/>
        <w:bottom w:val="none" w:sz="0" w:space="0" w:color="auto"/>
        <w:right w:val="none" w:sz="0" w:space="0" w:color="auto"/>
      </w:divBdr>
    </w:div>
    <w:div w:id="1401253585">
      <w:bodyDiv w:val="1"/>
      <w:marLeft w:val="0"/>
      <w:marRight w:val="0"/>
      <w:marTop w:val="0"/>
      <w:marBottom w:val="0"/>
      <w:divBdr>
        <w:top w:val="none" w:sz="0" w:space="0" w:color="auto"/>
        <w:left w:val="none" w:sz="0" w:space="0" w:color="auto"/>
        <w:bottom w:val="none" w:sz="0" w:space="0" w:color="auto"/>
        <w:right w:val="none" w:sz="0" w:space="0" w:color="auto"/>
      </w:divBdr>
    </w:div>
    <w:div w:id="1764641743">
      <w:bodyDiv w:val="1"/>
      <w:marLeft w:val="0"/>
      <w:marRight w:val="0"/>
      <w:marTop w:val="0"/>
      <w:marBottom w:val="0"/>
      <w:divBdr>
        <w:top w:val="none" w:sz="0" w:space="0" w:color="auto"/>
        <w:left w:val="none" w:sz="0" w:space="0" w:color="auto"/>
        <w:bottom w:val="none" w:sz="0" w:space="0" w:color="auto"/>
        <w:right w:val="none" w:sz="0" w:space="0" w:color="auto"/>
      </w:divBdr>
      <w:divsChild>
        <w:div w:id="1107694442">
          <w:marLeft w:val="0"/>
          <w:marRight w:val="0"/>
          <w:marTop w:val="0"/>
          <w:marBottom w:val="0"/>
          <w:divBdr>
            <w:top w:val="none" w:sz="0" w:space="0" w:color="auto"/>
            <w:left w:val="none" w:sz="0" w:space="0" w:color="auto"/>
            <w:bottom w:val="none" w:sz="0" w:space="0" w:color="auto"/>
            <w:right w:val="none" w:sz="0" w:space="0" w:color="auto"/>
          </w:divBdr>
          <w:divsChild>
            <w:div w:id="1154687167">
              <w:marLeft w:val="0"/>
              <w:marRight w:val="0"/>
              <w:marTop w:val="0"/>
              <w:marBottom w:val="0"/>
              <w:divBdr>
                <w:top w:val="none" w:sz="0" w:space="0" w:color="auto"/>
                <w:left w:val="none" w:sz="0" w:space="0" w:color="auto"/>
                <w:bottom w:val="none" w:sz="0" w:space="0" w:color="auto"/>
                <w:right w:val="none" w:sz="0" w:space="0" w:color="auto"/>
              </w:divBdr>
              <w:divsChild>
                <w:div w:id="45051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9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overnment.ae/en/information-and-services/environment-and-energy/climate-change/-/media/Information-and-services/Environment-and-Energy/Updated_NCCP-2017-2050_English-(1).ashx?la=en" TargetMode="External"/><Relationship Id="rId18" Type="http://schemas.openxmlformats.org/officeDocument/2006/relationships/hyperlink" Target="https://www.ead.ae/Documents/PDF-Files/EAD_STRATEGY_28%20sep%20spread%20(1).pdf" TargetMode="External"/><Relationship Id="rId26" Type="http://schemas.openxmlformats.org/officeDocument/2006/relationships/hyperlink" Target="https://gggi.org/site/assets/uploads/2018/02/gggi_cpf_uae_web.pdf" TargetMode="External"/><Relationship Id="rId3" Type="http://schemas.openxmlformats.org/officeDocument/2006/relationships/styles" Target="styles.xml"/><Relationship Id="rId21" Type="http://schemas.openxmlformats.org/officeDocument/2006/relationships/hyperlink" Target="https://taqati.ae/dies-2030/" TargetMode="External"/><Relationship Id="rId34" Type="http://schemas.openxmlformats.org/officeDocument/2006/relationships/fontTable" Target="fontTable.xml"/><Relationship Id="rId7" Type="http://schemas.openxmlformats.org/officeDocument/2006/relationships/hyperlink" Target="https://uaesdgs.ae/en/goals/climate-action" TargetMode="External"/><Relationship Id="rId12" Type="http://schemas.openxmlformats.org/officeDocument/2006/relationships/hyperlink" Target="https://www.moccae.gov.ae/assets/download/569cd759/UAE%20Climate%20Risk%20Assessment%20and%20Adaptation%20Measures%20in%20Key%20Sectors.pdf.aspx?view=true" TargetMode="External"/><Relationship Id="rId17" Type="http://schemas.openxmlformats.org/officeDocument/2006/relationships/hyperlink" Target="https://www.irena.org/-/media/Files/IRENA/Agency/Webinars/UAE-Presentation_LTES.pdf?la=en&amp;hash=7AB6DF56E17BE7CE5841CF5015DA9BE55F10C919" TargetMode="External"/><Relationship Id="rId25" Type="http://schemas.openxmlformats.org/officeDocument/2006/relationships/hyperlink" Target="https://gggi.org/" TargetMode="External"/><Relationship Id="rId33" Type="http://schemas.openxmlformats.org/officeDocument/2006/relationships/hyperlink" Target="https://www.irena.org/-/media/Files/IRENA/Agency/Publication/2015/IRENA_REmap_UAE_report_2015.pdf?la=en&amp;hash=EBC2605ACE3C2003F48CA85CFF05A571AD378721" TargetMode="External"/><Relationship Id="rId2" Type="http://schemas.openxmlformats.org/officeDocument/2006/relationships/numbering" Target="numbering.xml"/><Relationship Id="rId16" Type="http://schemas.openxmlformats.org/officeDocument/2006/relationships/hyperlink" Target="https://www.unepfi.org/news/dubai-declaration-on-sustainable-finance-announced-at-unep-fis-global-roundtable/" TargetMode="External"/><Relationship Id="rId20" Type="http://schemas.openxmlformats.org/officeDocument/2006/relationships/hyperlink" Target="https://www.ead.ae/Publications/Environment%20Vision%202030/Environment-Vision-2030-Eng.pdf" TargetMode="External"/><Relationship Id="rId29" Type="http://schemas.openxmlformats.org/officeDocument/2006/relationships/hyperlink" Target="http://www.ccsassociation.org/what-is-ccs/" TargetMode="External"/><Relationship Id="rId1" Type="http://schemas.openxmlformats.org/officeDocument/2006/relationships/customXml" Target="../customXml/item1.xml"/><Relationship Id="rId6" Type="http://schemas.openxmlformats.org/officeDocument/2006/relationships/hyperlink" Target="https://www.un.org/sustainabledevelopment/climate-change/" TargetMode="External"/><Relationship Id="rId11" Type="http://schemas.openxmlformats.org/officeDocument/2006/relationships/image" Target="media/image1.png"/><Relationship Id="rId24" Type="http://schemas.openxmlformats.org/officeDocument/2006/relationships/hyperlink" Target="https://www.moccae.gov.ae/assets/30e58e2e/national-climate-change-plan-for-the-united-arab-emirates-2017-2050.aspx" TargetMode="External"/><Relationship Id="rId32"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unfccc.int/process-and-meetings/the-paris-agreement/the-paris-agreement" TargetMode="External"/><Relationship Id="rId23" Type="http://schemas.openxmlformats.org/officeDocument/2006/relationships/hyperlink" Target="https://www.dm.gov.ae/en/Business/PlanningAndConstruction/Documents/Building%20Publications/compressed_DM+Report+-+Low-res+Single+Pages+%28Secured%29.pdf" TargetMode="External"/><Relationship Id="rId28" Type="http://schemas.openxmlformats.org/officeDocument/2006/relationships/hyperlink" Target="https://www.soe.ae/wp-content/uploads/2017/11/Climate_Change_English.pdf" TargetMode="External"/><Relationship Id="rId10" Type="http://schemas.openxmlformats.org/officeDocument/2006/relationships/hyperlink" Target="https://government.ae/en/information-and-services/environment-and-energy/climate-change/climate-change" TargetMode="External"/><Relationship Id="rId19" Type="http://schemas.openxmlformats.org/officeDocument/2006/relationships/hyperlink" Target="file:///C:\Users\sapana.patil\Desktop\case-studies\The%20Abu%20Dhabi%20Economic%20Vision%202030%20https:\www.ecouncil.ae%20&#8250;%20economic-vision-2030-full-versionEn" TargetMode="External"/><Relationship Id="rId31" Type="http://schemas.openxmlformats.org/officeDocument/2006/relationships/hyperlink" Target="https://www.irena.org/-/media/Files/IRENA/Agency/Publication/2015/IRENA_REmap_UAE_report_2015.pdf?la=en&amp;hash=EBC2605ACE3C2003F48CA85CFF05A571AD378721" TargetMode="External"/><Relationship Id="rId4" Type="http://schemas.openxmlformats.org/officeDocument/2006/relationships/settings" Target="settings.xml"/><Relationship Id="rId9" Type="http://schemas.openxmlformats.org/officeDocument/2006/relationships/hyperlink" Target="https://government.ae/en/information-and-services/environment-and-energy/climate-change/-/media/Information-and-services/Environment-and-Energy/Updated_NCCP-2017-2050_English-(1).ashx?la=en" TargetMode="External"/><Relationship Id="rId14" Type="http://schemas.openxmlformats.org/officeDocument/2006/relationships/hyperlink" Target="https://unfccc.int/" TargetMode="External"/><Relationship Id="rId22" Type="http://schemas.openxmlformats.org/officeDocument/2006/relationships/hyperlink" Target="https://www.districtenergy.org/HigherLogic/System/DownloadDocumentFile.ashx?DocumentFileKey=20279ded-ad72-d57f-3734-f483a8238b49&amp;forceDialog=0" TargetMode="External"/><Relationship Id="rId27" Type="http://schemas.openxmlformats.org/officeDocument/2006/relationships/image" Target="media/image2.png"/><Relationship Id="rId30" Type="http://schemas.openxmlformats.org/officeDocument/2006/relationships/hyperlink" Target="https://www.adnoc.ae/en/news-and-media/press-releases/2017/adnoc-and-masdars-carbon-capture-facility-holds-key-to-limiting-industrial-co2-emissions" TargetMode="External"/><Relationship Id="rId35" Type="http://schemas.openxmlformats.org/officeDocument/2006/relationships/theme" Target="theme/theme1.xml"/><Relationship Id="rId8" Type="http://schemas.openxmlformats.org/officeDocument/2006/relationships/hyperlink" Target="https://www.uaecabinet.ae/en/details/news/uae-forms-council-for-climate-change-and-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60E35-5C05-4094-8817-2227F02C6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1672</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INTERMID</dc:creator>
  <cp:keywords/>
  <dc:description/>
  <cp:lastModifiedBy>Sapana Patil</cp:lastModifiedBy>
  <cp:revision>92</cp:revision>
  <dcterms:created xsi:type="dcterms:W3CDTF">2019-10-14T04:19:00Z</dcterms:created>
  <dcterms:modified xsi:type="dcterms:W3CDTF">2019-10-14T07:06:00Z</dcterms:modified>
</cp:coreProperties>
</file>