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734" w:rsidRPr="00544734" w:rsidRDefault="00544734" w:rsidP="00544734">
      <w:pPr>
        <w:keepNext/>
        <w:keepLines/>
        <w:spacing w:before="480" w:after="0"/>
        <w:outlineLvl w:val="0"/>
        <w:rPr>
          <w:rFonts w:asciiTheme="majorHAnsi" w:eastAsiaTheme="majorEastAsia" w:hAnsiTheme="majorHAnsi" w:cstheme="majorBidi"/>
          <w:b/>
          <w:bCs/>
          <w:color w:val="2E74B5" w:themeColor="accent1" w:themeShade="BF"/>
          <w:sz w:val="28"/>
          <w:szCs w:val="28"/>
        </w:rPr>
      </w:pPr>
      <w:r w:rsidRPr="00544734">
        <w:rPr>
          <w:rFonts w:asciiTheme="majorHAnsi" w:eastAsiaTheme="majorEastAsia" w:hAnsiTheme="majorHAnsi" w:cstheme="majorBidi"/>
          <w:b/>
          <w:bCs/>
          <w:color w:val="2E74B5" w:themeColor="accent1" w:themeShade="BF"/>
          <w:sz w:val="28"/>
          <w:szCs w:val="28"/>
        </w:rPr>
        <w:t>Crowdsourcing – the UAE Model</w:t>
      </w:r>
      <w:bookmarkStart w:id="0" w:name="_GoBack"/>
      <w:bookmarkEnd w:id="0"/>
    </w:p>
    <w:p w:rsidR="00544734" w:rsidRPr="00544734" w:rsidRDefault="00544734" w:rsidP="00544734">
      <w:pPr>
        <w:keepNext/>
        <w:keepLines/>
        <w:spacing w:before="40" w:after="0"/>
        <w:outlineLvl w:val="1"/>
        <w:rPr>
          <w:rFonts w:asciiTheme="majorHAnsi" w:eastAsiaTheme="majorEastAsia" w:hAnsiTheme="majorHAnsi" w:cstheme="majorBidi"/>
          <w:color w:val="2E74B5" w:themeColor="accent1" w:themeShade="BF"/>
          <w:sz w:val="26"/>
          <w:szCs w:val="26"/>
        </w:rPr>
      </w:pPr>
      <w:r w:rsidRPr="00544734">
        <w:rPr>
          <w:rFonts w:asciiTheme="majorHAnsi" w:eastAsiaTheme="majorEastAsia" w:hAnsiTheme="majorHAnsi" w:cstheme="majorBidi"/>
          <w:color w:val="2E74B5" w:themeColor="accent1" w:themeShade="BF"/>
          <w:sz w:val="26"/>
          <w:szCs w:val="26"/>
        </w:rPr>
        <w:t xml:space="preserve">Crowdsourcing for </w:t>
      </w:r>
      <w:r w:rsidRPr="00544734">
        <w:rPr>
          <w:rFonts w:asciiTheme="majorHAnsi" w:eastAsiaTheme="majorEastAsia" w:hAnsiTheme="majorHAnsi" w:cstheme="majorBidi"/>
          <w:color w:val="2E74B5" w:themeColor="accent1" w:themeShade="BF"/>
          <w:sz w:val="26"/>
          <w:szCs w:val="26"/>
          <w:lang w:val="en-GB"/>
        </w:rPr>
        <w:t>Education</w:t>
      </w:r>
    </w:p>
    <w:p w:rsidR="00544734" w:rsidRPr="00544734" w:rsidRDefault="00544734" w:rsidP="00544734">
      <w:pPr>
        <w:spacing w:after="0" w:line="240" w:lineRule="auto"/>
        <w:rPr>
          <w:rFonts w:cstheme="minorHAnsi"/>
          <w:sz w:val="24"/>
          <w:szCs w:val="24"/>
        </w:rPr>
      </w:pPr>
      <w:r w:rsidRPr="00544734">
        <w:rPr>
          <w:rFonts w:cstheme="minorHAnsi"/>
          <w:sz w:val="24"/>
          <w:szCs w:val="24"/>
        </w:rPr>
        <w:t xml:space="preserve">Under the Mohammed bin Rashid Al </w:t>
      </w:r>
      <w:proofErr w:type="spellStart"/>
      <w:r w:rsidRPr="00544734">
        <w:rPr>
          <w:rFonts w:cstheme="minorHAnsi"/>
          <w:sz w:val="24"/>
          <w:szCs w:val="24"/>
        </w:rPr>
        <w:t>Maktoum</w:t>
      </w:r>
      <w:proofErr w:type="spellEnd"/>
      <w:r w:rsidRPr="00544734">
        <w:rPr>
          <w:rFonts w:cstheme="minorHAnsi"/>
          <w:sz w:val="24"/>
          <w:szCs w:val="24"/>
        </w:rPr>
        <w:t xml:space="preserve"> Arabic eLearning Project, the translation challenge was launched in 2017 with the aim to offer over 50 million Arab students around the world access to 5,000 educational videos for free, after the comprehensive challenge dedicated to </w:t>
      </w:r>
      <w:proofErr w:type="spellStart"/>
      <w:r w:rsidRPr="00544734">
        <w:rPr>
          <w:rFonts w:cstheme="minorHAnsi"/>
          <w:sz w:val="24"/>
          <w:szCs w:val="24"/>
        </w:rPr>
        <w:t>Arabising</w:t>
      </w:r>
      <w:proofErr w:type="spellEnd"/>
      <w:r w:rsidRPr="00544734">
        <w:rPr>
          <w:rFonts w:cstheme="minorHAnsi"/>
          <w:sz w:val="24"/>
          <w:szCs w:val="24"/>
        </w:rPr>
        <w:t xml:space="preserve"> educational content in </w:t>
      </w:r>
      <w:proofErr w:type="spellStart"/>
      <w:r w:rsidRPr="00544734">
        <w:rPr>
          <w:rFonts w:cstheme="minorHAnsi"/>
          <w:sz w:val="24"/>
          <w:szCs w:val="24"/>
        </w:rPr>
        <w:t>maths</w:t>
      </w:r>
      <w:proofErr w:type="spellEnd"/>
      <w:r w:rsidRPr="00544734">
        <w:rPr>
          <w:rFonts w:cstheme="minorHAnsi"/>
          <w:sz w:val="24"/>
          <w:szCs w:val="24"/>
        </w:rPr>
        <w:t xml:space="preserve"> and sciences.</w:t>
      </w:r>
    </w:p>
    <w:p w:rsidR="00544734" w:rsidRPr="00544734" w:rsidRDefault="00544734" w:rsidP="00544734">
      <w:pPr>
        <w:spacing w:after="0" w:line="240" w:lineRule="auto"/>
        <w:rPr>
          <w:rFonts w:cstheme="minorHAnsi"/>
          <w:sz w:val="24"/>
          <w:szCs w:val="24"/>
        </w:rPr>
      </w:pPr>
      <w:r w:rsidRPr="00544734">
        <w:rPr>
          <w:rFonts w:cstheme="minorHAnsi"/>
          <w:sz w:val="24"/>
          <w:szCs w:val="24"/>
        </w:rPr>
        <w:t>In one year, the initiative has completed translation of 1,500 educational videos out of the targeted 5,000 videos, with 3 million words out of the targeted 11 million words. Over 300 volunteers are taking part in the Translation Challenge.</w:t>
      </w:r>
    </w:p>
    <w:p w:rsidR="00544734" w:rsidRPr="00544734" w:rsidRDefault="00544734" w:rsidP="00544734">
      <w:pPr>
        <w:spacing w:after="0" w:line="240" w:lineRule="auto"/>
        <w:rPr>
          <w:rFonts w:cstheme="minorHAnsi"/>
          <w:sz w:val="24"/>
          <w:szCs w:val="24"/>
        </w:rPr>
      </w:pPr>
      <w:r w:rsidRPr="00544734">
        <w:rPr>
          <w:rFonts w:cstheme="minorHAnsi"/>
          <w:sz w:val="24"/>
          <w:szCs w:val="24"/>
        </w:rPr>
        <w:t xml:space="preserve">The outcome of the project is </w:t>
      </w:r>
      <w:hyperlink r:id="rId5" w:history="1">
        <w:r w:rsidRPr="00544734">
          <w:rPr>
            <w:rFonts w:cstheme="minorHAnsi"/>
            <w:sz w:val="24"/>
            <w:szCs w:val="24"/>
            <w:u w:val="single"/>
          </w:rPr>
          <w:t>Madrasa</w:t>
        </w:r>
      </w:hyperlink>
      <w:r w:rsidRPr="00544734">
        <w:rPr>
          <w:rFonts w:cstheme="minorHAnsi"/>
          <w:sz w:val="24"/>
          <w:szCs w:val="24"/>
        </w:rPr>
        <w:t xml:space="preserve">, which is part of the </w:t>
      </w:r>
      <w:hyperlink r:id="rId6" w:history="1">
        <w:r w:rsidRPr="00544734">
          <w:rPr>
            <w:rFonts w:cstheme="minorHAnsi"/>
            <w:sz w:val="24"/>
            <w:szCs w:val="24"/>
            <w:u w:val="single"/>
          </w:rPr>
          <w:t xml:space="preserve">Mohammed Bin Rashid Al </w:t>
        </w:r>
        <w:proofErr w:type="spellStart"/>
        <w:r w:rsidRPr="00544734">
          <w:rPr>
            <w:rFonts w:cstheme="minorHAnsi"/>
            <w:sz w:val="24"/>
            <w:szCs w:val="24"/>
            <w:u w:val="single"/>
          </w:rPr>
          <w:t>Maktoum</w:t>
        </w:r>
        <w:proofErr w:type="spellEnd"/>
        <w:r w:rsidRPr="00544734">
          <w:rPr>
            <w:rFonts w:cstheme="minorHAnsi"/>
            <w:sz w:val="24"/>
            <w:szCs w:val="24"/>
            <w:u w:val="single"/>
          </w:rPr>
          <w:t xml:space="preserve"> Global Initiatives</w:t>
        </w:r>
      </w:hyperlink>
      <w:r w:rsidRPr="00544734">
        <w:rPr>
          <w:rFonts w:cstheme="minorHAnsi"/>
          <w:sz w:val="24"/>
          <w:szCs w:val="24"/>
        </w:rPr>
        <w:t xml:space="preserve"> (MBRGI), providing more than 5,000 educational videos. These videos display content focused on physics, chemistry, biology, mathematics, and general science, covering various educational curricula and targeting all levels of students from kindergarten to grade 12. In addition, Madrasa offers exercises and applications of different scientific syllabus, taking your learning to a new level.</w:t>
      </w:r>
    </w:p>
    <w:p w:rsidR="00544734" w:rsidRPr="00544734" w:rsidRDefault="00544734" w:rsidP="00544734">
      <w:pPr>
        <w:spacing w:after="0" w:line="240" w:lineRule="auto"/>
        <w:rPr>
          <w:rFonts w:cstheme="minorHAnsi"/>
          <w:sz w:val="24"/>
          <w:szCs w:val="24"/>
        </w:rPr>
      </w:pPr>
      <w:r w:rsidRPr="00544734">
        <w:rPr>
          <w:rFonts w:cstheme="minorHAnsi"/>
          <w:sz w:val="24"/>
          <w:szCs w:val="24"/>
        </w:rPr>
        <w:t>Madrasa seeks to realize the following objectives:</w:t>
      </w:r>
    </w:p>
    <w:p w:rsidR="00544734" w:rsidRPr="00544734" w:rsidRDefault="00544734" w:rsidP="00544734">
      <w:pPr>
        <w:numPr>
          <w:ilvl w:val="0"/>
          <w:numId w:val="1"/>
        </w:numPr>
        <w:spacing w:after="0" w:line="240" w:lineRule="auto"/>
        <w:contextualSpacing/>
        <w:rPr>
          <w:rFonts w:cstheme="minorHAnsi"/>
        </w:rPr>
      </w:pPr>
      <w:r w:rsidRPr="00544734">
        <w:rPr>
          <w:rFonts w:cstheme="minorHAnsi"/>
        </w:rPr>
        <w:t xml:space="preserve">Providing quality education based on the latest international curricula in science and mathematics, and offering them free of charge to millions of Arab students. </w:t>
      </w:r>
    </w:p>
    <w:p w:rsidR="00544734" w:rsidRPr="00544734" w:rsidRDefault="00544734" w:rsidP="00544734">
      <w:pPr>
        <w:numPr>
          <w:ilvl w:val="0"/>
          <w:numId w:val="1"/>
        </w:numPr>
        <w:spacing w:after="0" w:line="240" w:lineRule="auto"/>
        <w:contextualSpacing/>
        <w:rPr>
          <w:rFonts w:cstheme="minorHAnsi"/>
        </w:rPr>
      </w:pPr>
      <w:r w:rsidRPr="00544734">
        <w:rPr>
          <w:rFonts w:cstheme="minorHAnsi"/>
        </w:rPr>
        <w:t>Laying the foundations of systematic self-learning without contradicting the role of traditional educational institutions.</w:t>
      </w:r>
    </w:p>
    <w:p w:rsidR="00544734" w:rsidRPr="00544734" w:rsidRDefault="00544734" w:rsidP="00544734">
      <w:pPr>
        <w:numPr>
          <w:ilvl w:val="0"/>
          <w:numId w:val="1"/>
        </w:numPr>
        <w:spacing w:after="0" w:line="240" w:lineRule="auto"/>
        <w:contextualSpacing/>
        <w:rPr>
          <w:rFonts w:cstheme="minorHAnsi"/>
        </w:rPr>
      </w:pPr>
      <w:r w:rsidRPr="00544734">
        <w:rPr>
          <w:rFonts w:cstheme="minorHAnsi"/>
        </w:rPr>
        <w:t>Tackling the issue of Arab students' reluctance to study scientific majors by offering attractive and outstanding educational content in science and mathematics targeting students of all levels ranging between kindergarten to grade 12.</w:t>
      </w:r>
    </w:p>
    <w:p w:rsidR="00544734" w:rsidRPr="00544734" w:rsidRDefault="00544734" w:rsidP="00544734">
      <w:pPr>
        <w:numPr>
          <w:ilvl w:val="0"/>
          <w:numId w:val="1"/>
        </w:numPr>
        <w:spacing w:after="0" w:line="240" w:lineRule="auto"/>
        <w:contextualSpacing/>
        <w:rPr>
          <w:rFonts w:cstheme="minorHAnsi"/>
        </w:rPr>
      </w:pPr>
      <w:r w:rsidRPr="00544734">
        <w:rPr>
          <w:rFonts w:cstheme="minorHAnsi"/>
        </w:rPr>
        <w:t>Contributing to the creation of a new generation of Arab scholars, scientists, innovators, and inventors who are qualified to confront the main obstacles standing between the Arab World and development and advancement.</w:t>
      </w:r>
    </w:p>
    <w:p w:rsidR="00544734" w:rsidRPr="00544734" w:rsidRDefault="00544734" w:rsidP="00544734">
      <w:pPr>
        <w:spacing w:after="0" w:line="240" w:lineRule="auto"/>
        <w:rPr>
          <w:rFonts w:cstheme="minorHAnsi"/>
          <w:sz w:val="24"/>
          <w:szCs w:val="24"/>
        </w:rPr>
      </w:pPr>
      <w:r w:rsidRPr="00544734">
        <w:rPr>
          <w:rFonts w:cstheme="minorHAnsi"/>
          <w:sz w:val="24"/>
          <w:szCs w:val="24"/>
        </w:rPr>
        <w:t xml:space="preserve">Now Madrasa e-learning platform: </w:t>
      </w:r>
    </w:p>
    <w:p w:rsidR="00544734" w:rsidRPr="00544734" w:rsidRDefault="00544734" w:rsidP="00544734">
      <w:pPr>
        <w:numPr>
          <w:ilvl w:val="0"/>
          <w:numId w:val="1"/>
        </w:numPr>
        <w:spacing w:after="0" w:line="240" w:lineRule="auto"/>
        <w:contextualSpacing/>
        <w:rPr>
          <w:rFonts w:cstheme="minorHAnsi"/>
        </w:rPr>
      </w:pPr>
      <w:r w:rsidRPr="00544734">
        <w:rPr>
          <w:rFonts w:cstheme="minorHAnsi"/>
        </w:rPr>
        <w:t xml:space="preserve">Provides 5,000 free </w:t>
      </w:r>
      <w:proofErr w:type="spellStart"/>
      <w:r w:rsidRPr="00544734">
        <w:rPr>
          <w:rFonts w:cstheme="minorHAnsi"/>
        </w:rPr>
        <w:t>Arabised</w:t>
      </w:r>
      <w:proofErr w:type="spellEnd"/>
      <w:r w:rsidRPr="00544734">
        <w:rPr>
          <w:rFonts w:cstheme="minorHAnsi"/>
        </w:rPr>
        <w:t xml:space="preserve"> videos in general science, math, biology, chemistry and physics to students from kindergarten to grade 12;</w:t>
      </w:r>
    </w:p>
    <w:p w:rsidR="00544734" w:rsidRPr="00544734" w:rsidRDefault="00544734" w:rsidP="00544734">
      <w:pPr>
        <w:numPr>
          <w:ilvl w:val="0"/>
          <w:numId w:val="1"/>
        </w:numPr>
        <w:spacing w:after="0" w:line="240" w:lineRule="auto"/>
        <w:contextualSpacing/>
        <w:rPr>
          <w:rFonts w:cstheme="minorHAnsi"/>
        </w:rPr>
      </w:pPr>
      <w:r w:rsidRPr="00544734">
        <w:rPr>
          <w:rFonts w:cstheme="minorHAnsi"/>
        </w:rPr>
        <w:t>Has attracted 2 million registered users;</w:t>
      </w:r>
    </w:p>
    <w:p w:rsidR="00544734" w:rsidRPr="00544734" w:rsidRDefault="00544734" w:rsidP="00544734">
      <w:pPr>
        <w:numPr>
          <w:ilvl w:val="0"/>
          <w:numId w:val="1"/>
        </w:numPr>
        <w:spacing w:after="0" w:line="240" w:lineRule="auto"/>
        <w:contextualSpacing/>
        <w:rPr>
          <w:rFonts w:cstheme="minorHAnsi"/>
        </w:rPr>
      </w:pPr>
      <w:r w:rsidRPr="00544734">
        <w:rPr>
          <w:rFonts w:cstheme="minorHAnsi"/>
        </w:rPr>
        <w:t>Presents the daily 1000x1000 competition that poses one question a day for 1,000 days. Students will get the chance to answer one question daily and enter a raffle draw to win USD 1,000;</w:t>
      </w:r>
    </w:p>
    <w:p w:rsidR="00544734" w:rsidRPr="00544734" w:rsidRDefault="00544734" w:rsidP="00544734">
      <w:pPr>
        <w:numPr>
          <w:ilvl w:val="0"/>
          <w:numId w:val="1"/>
        </w:numPr>
        <w:spacing w:after="0" w:line="240" w:lineRule="auto"/>
        <w:contextualSpacing/>
        <w:rPr>
          <w:rFonts w:cstheme="minorHAnsi"/>
        </w:rPr>
      </w:pPr>
      <w:r w:rsidRPr="00544734">
        <w:rPr>
          <w:rFonts w:cstheme="minorHAnsi"/>
        </w:rPr>
        <w:t>Has garnered over 45 million views since its launch last October;</w:t>
      </w:r>
    </w:p>
    <w:p w:rsidR="00544734" w:rsidRPr="00544734" w:rsidRDefault="00544734" w:rsidP="00544734">
      <w:pPr>
        <w:numPr>
          <w:ilvl w:val="0"/>
          <w:numId w:val="1"/>
        </w:numPr>
        <w:spacing w:after="0" w:line="240" w:lineRule="auto"/>
        <w:contextualSpacing/>
        <w:rPr>
          <w:rFonts w:cstheme="minorHAnsi"/>
        </w:rPr>
      </w:pPr>
      <w:r w:rsidRPr="00544734">
        <w:rPr>
          <w:rFonts w:cstheme="minorHAnsi"/>
        </w:rPr>
        <w:t>is preparing to provide the offline high-tech educational content to students in 1000 villages.</w:t>
      </w:r>
    </w:p>
    <w:p w:rsidR="002C12BA" w:rsidRDefault="002C12BA"/>
    <w:sectPr w:rsidR="002C1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44CD3"/>
    <w:multiLevelType w:val="hybridMultilevel"/>
    <w:tmpl w:val="0052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0C"/>
    <w:rsid w:val="001F6D0C"/>
    <w:rsid w:val="002C12BA"/>
    <w:rsid w:val="005447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40FCA-18DD-430C-8AEB-D2C8708A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maktouminitiatives.org/en" TargetMode="External"/><Relationship Id="rId5" Type="http://schemas.openxmlformats.org/officeDocument/2006/relationships/hyperlink" Target="https://www.madrasa.org/?lang=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Adla</dc:creator>
  <cp:keywords/>
  <dc:description/>
  <cp:lastModifiedBy>Adla</cp:lastModifiedBy>
  <cp:revision>2</cp:revision>
  <dcterms:created xsi:type="dcterms:W3CDTF">2019-11-11T08:00:00Z</dcterms:created>
  <dcterms:modified xsi:type="dcterms:W3CDTF">2019-11-11T08:00:00Z</dcterms:modified>
</cp:coreProperties>
</file>